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31" w:rsidRDefault="001A0631" w:rsidP="001A0631">
      <w:pPr>
        <w:pStyle w:val="Heading1"/>
        <w:jc w:val="center"/>
        <w:rPr>
          <w:rtl/>
        </w:rPr>
      </w:pPr>
      <w:bookmarkStart w:id="0" w:name="_GoBack"/>
      <w:bookmarkEnd w:id="0"/>
      <w:r>
        <w:rPr>
          <w:rFonts w:hint="cs"/>
          <w:rtl/>
        </w:rPr>
        <w:t>اساس آلمان</w:t>
      </w:r>
    </w:p>
    <w:p w:rsidR="001A0631" w:rsidRPr="00BA404C" w:rsidRDefault="001A0631" w:rsidP="001A0631">
      <w:pPr>
        <w:jc w:val="center"/>
        <w:rPr>
          <w:rFonts w:ascii="IRLotus" w:hAnsi="IRLotus" w:cs="IRLotus"/>
          <w:sz w:val="26"/>
          <w:szCs w:val="26"/>
          <w:rtl/>
        </w:rPr>
      </w:pPr>
      <w:r w:rsidRPr="00BA404C">
        <w:rPr>
          <w:rFonts w:ascii="IRLotus" w:hAnsi="IRLotus" w:cs="IRLotus"/>
          <w:sz w:val="26"/>
          <w:szCs w:val="26"/>
          <w:rtl/>
        </w:rPr>
        <w:t>گزارشی از متن‌خوانی رساله «</w:t>
      </w:r>
      <w:r w:rsidRPr="00BA404C">
        <w:rPr>
          <w:rFonts w:ascii="IRLotus" w:hAnsi="IRLotus" w:cs="IRLotus" w:hint="cs"/>
          <w:sz w:val="26"/>
          <w:szCs w:val="26"/>
          <w:rtl/>
        </w:rPr>
        <w:t>اساس آلمان</w:t>
      </w:r>
      <w:r w:rsidRPr="00BA404C">
        <w:rPr>
          <w:rFonts w:ascii="IRLotus" w:hAnsi="IRLotus" w:cs="IRLotus"/>
          <w:sz w:val="26"/>
          <w:szCs w:val="26"/>
          <w:rtl/>
        </w:rPr>
        <w:t xml:space="preserve">» </w:t>
      </w:r>
      <w:r w:rsidRPr="00BA404C">
        <w:rPr>
          <w:rFonts w:ascii="IRLotus" w:hAnsi="IRLotus" w:cs="IRLotus" w:hint="cs"/>
          <w:sz w:val="26"/>
          <w:szCs w:val="26"/>
          <w:rtl/>
        </w:rPr>
        <w:t>هگل</w:t>
      </w:r>
    </w:p>
    <w:p w:rsidR="001A0631" w:rsidRPr="00BA404C" w:rsidRDefault="001A0631" w:rsidP="001A0631">
      <w:pPr>
        <w:jc w:val="center"/>
        <w:rPr>
          <w:rFonts w:ascii="IRLotus" w:hAnsi="IRLotus" w:cs="IRLotus"/>
          <w:sz w:val="26"/>
          <w:szCs w:val="26"/>
          <w:rtl/>
        </w:rPr>
      </w:pPr>
      <w:r w:rsidRPr="00BA404C">
        <w:rPr>
          <w:rFonts w:ascii="IRLotus" w:hAnsi="IRLotus" w:cs="IRLotus" w:hint="cs"/>
          <w:sz w:val="26"/>
          <w:szCs w:val="26"/>
          <w:rtl/>
        </w:rPr>
        <w:t>گروه علوم سیاسی</w:t>
      </w:r>
    </w:p>
    <w:p w:rsidR="001A0631" w:rsidRDefault="00095583" w:rsidP="001A0631">
      <w:pPr>
        <w:jc w:val="center"/>
        <w:rPr>
          <w:rFonts w:ascii="IRLotus" w:hAnsi="IRLotus" w:cs="IRLotus"/>
          <w:rtl/>
        </w:rPr>
      </w:pPr>
      <w:r>
        <w:rPr>
          <w:rFonts w:ascii="IRLotus" w:hAnsi="IRLotus" w:cs="IRLotus" w:hint="cs"/>
          <w:rtl/>
        </w:rPr>
        <w:t>مدیر علمی حلقه</w:t>
      </w:r>
      <w:r w:rsidR="001A0631">
        <w:rPr>
          <w:rFonts w:ascii="IRLotus" w:hAnsi="IRLotus" w:cs="IRLotus" w:hint="cs"/>
          <w:rtl/>
        </w:rPr>
        <w:t>: دکتر اباصالح تقی‌زاده</w:t>
      </w:r>
    </w:p>
    <w:p w:rsidR="00095583" w:rsidRDefault="00095583" w:rsidP="001A0631">
      <w:pPr>
        <w:jc w:val="center"/>
        <w:rPr>
          <w:rFonts w:ascii="IRLotus" w:hAnsi="IRLotus" w:cs="IRLotus"/>
          <w:rtl/>
        </w:rPr>
      </w:pPr>
      <w:r>
        <w:rPr>
          <w:rFonts w:ascii="IRLotus" w:hAnsi="IRLotus" w:cs="IRLotus" w:hint="cs"/>
          <w:rtl/>
        </w:rPr>
        <w:t xml:space="preserve">دبیر علمی حلقه: </w:t>
      </w:r>
      <w:r w:rsidR="00BC345E">
        <w:rPr>
          <w:rFonts w:ascii="IRLotus" w:hAnsi="IRLotus" w:cs="IRLotus" w:hint="cs"/>
          <w:rtl/>
        </w:rPr>
        <w:t>محمدرضا هدایتی</w:t>
      </w:r>
    </w:p>
    <w:p w:rsidR="001A0631" w:rsidRPr="00062DA8" w:rsidRDefault="001A0631" w:rsidP="001A0631">
      <w:pPr>
        <w:jc w:val="center"/>
        <w:rPr>
          <w:rFonts w:ascii="IRLotus" w:hAnsi="IRLotus" w:cs="IRLotus"/>
          <w:rtl/>
        </w:rPr>
      </w:pPr>
      <w:r>
        <w:rPr>
          <w:rFonts w:ascii="IRLotus" w:hAnsi="IRLotus" w:cs="IRLotus" w:hint="cs"/>
          <w:rtl/>
        </w:rPr>
        <w:t>تنظیم</w:t>
      </w:r>
      <w:r w:rsidR="00095583">
        <w:rPr>
          <w:rFonts w:ascii="IRLotus" w:hAnsi="IRLotus" w:cs="IRLotus" w:hint="cs"/>
          <w:rtl/>
        </w:rPr>
        <w:t xml:space="preserve"> گزارش</w:t>
      </w:r>
      <w:r>
        <w:rPr>
          <w:rFonts w:ascii="IRLotus" w:hAnsi="IRLotus" w:cs="IRLotus" w:hint="cs"/>
          <w:rtl/>
        </w:rPr>
        <w:t>: محمدرضا هدایتی</w:t>
      </w:r>
    </w:p>
    <w:p w:rsidR="001A0631" w:rsidRPr="001A0631" w:rsidRDefault="001A0631" w:rsidP="001A0631">
      <w:pPr>
        <w:jc w:val="center"/>
        <w:rPr>
          <w:rtl/>
        </w:rPr>
      </w:pPr>
    </w:p>
    <w:p w:rsidR="001A0631" w:rsidRDefault="001A0631" w:rsidP="00775B15">
      <w:pPr>
        <w:pStyle w:val="Heading1"/>
        <w:rPr>
          <w:rtl/>
        </w:rPr>
      </w:pPr>
    </w:p>
    <w:p w:rsidR="00B44155" w:rsidRPr="00B44155" w:rsidRDefault="00B44155" w:rsidP="00775B15">
      <w:pPr>
        <w:pStyle w:val="Heading1"/>
        <w:rPr>
          <w:rtl/>
        </w:rPr>
      </w:pPr>
      <w:r w:rsidRPr="00B44155">
        <w:rPr>
          <w:rtl/>
        </w:rPr>
        <w:t>مقدمه</w:t>
      </w:r>
    </w:p>
    <w:p w:rsidR="006D59CD" w:rsidRPr="00B44155" w:rsidRDefault="006D59CD" w:rsidP="006D59CD">
      <w:pPr>
        <w:jc w:val="both"/>
        <w:rPr>
          <w:rFonts w:ascii="IRLotus" w:hAnsi="IRLotus" w:cs="IRLotus"/>
          <w:sz w:val="28"/>
          <w:szCs w:val="28"/>
          <w:rtl/>
        </w:rPr>
      </w:pPr>
      <w:r w:rsidRPr="00B44155">
        <w:rPr>
          <w:rFonts w:ascii="IRLotus" w:hAnsi="IRLotus" w:cs="IRLotus"/>
          <w:sz w:val="28"/>
          <w:szCs w:val="28"/>
          <w:rtl/>
        </w:rPr>
        <w:t>رساله</w:t>
      </w:r>
      <w:r w:rsidR="00353B8E">
        <w:rPr>
          <w:rFonts w:ascii="IRLotus" w:hAnsi="IRLotus" w:cs="IRLotus" w:hint="cs"/>
          <w:sz w:val="28"/>
          <w:szCs w:val="28"/>
          <w:rtl/>
        </w:rPr>
        <w:t xml:space="preserve"> اساس آلمان</w:t>
      </w:r>
      <w:r w:rsidRPr="00B44155">
        <w:rPr>
          <w:rFonts w:ascii="IRLotus" w:hAnsi="IRLotus" w:cs="IRLotus"/>
          <w:sz w:val="28"/>
          <w:szCs w:val="28"/>
          <w:rtl/>
        </w:rPr>
        <w:t xml:space="preserve"> </w:t>
      </w:r>
      <w:r w:rsidR="00353B8E">
        <w:rPr>
          <w:rFonts w:ascii="IRLotus" w:hAnsi="IRLotus" w:cs="IRLotus" w:hint="cs"/>
          <w:sz w:val="28"/>
          <w:szCs w:val="28"/>
          <w:rtl/>
        </w:rPr>
        <w:t>(</w:t>
      </w:r>
      <w:r w:rsidRPr="00B44155">
        <w:rPr>
          <w:rFonts w:ascii="IRLotus" w:hAnsi="IRLotus" w:cs="IRLotus"/>
          <w:sz w:val="28"/>
          <w:szCs w:val="28"/>
        </w:rPr>
        <w:t>The German Constitution/Die Verfassung Deutschlands</w:t>
      </w:r>
      <w:r w:rsidR="00353B8E">
        <w:rPr>
          <w:rFonts w:ascii="IRLotus" w:hAnsi="IRLotus" w:cs="IRLotus" w:hint="cs"/>
          <w:sz w:val="28"/>
          <w:szCs w:val="28"/>
          <w:rtl/>
        </w:rPr>
        <w:t>)</w:t>
      </w:r>
      <w:r w:rsidRPr="00B44155">
        <w:rPr>
          <w:rFonts w:ascii="IRLotus" w:hAnsi="IRLotus" w:cs="IRLotus"/>
          <w:sz w:val="28"/>
          <w:szCs w:val="28"/>
          <w:rtl/>
        </w:rPr>
        <w:t xml:space="preserve"> جزو متون سیاسیِ آغازین هگل است که بین سال‌های 1798 تا 1802 نوشته شده است. مسئله‌ای که هگل در این رساله با آن دست‌به‌گریبان بوده، ازبین‌رفتن آلمان در واقعیت است؛ اینکه ما از آلمان سخن می‌گوییم، اما این آلمان در واقعیت مابازایی ندارد. متن با این جمل</w:t>
      </w:r>
      <w:r w:rsidR="00B44155" w:rsidRPr="00B44155">
        <w:rPr>
          <w:rFonts w:ascii="IRLotus" w:hAnsi="IRLotus" w:cs="IRLotus"/>
          <w:sz w:val="28"/>
          <w:szCs w:val="28"/>
          <w:rtl/>
        </w:rPr>
        <w:t>ۀ کوبنده</w:t>
      </w:r>
      <w:r w:rsidRPr="00B44155">
        <w:rPr>
          <w:rFonts w:ascii="IRLotus" w:hAnsi="IRLotus" w:cs="IRLotus"/>
          <w:sz w:val="28"/>
          <w:szCs w:val="28"/>
          <w:rtl/>
        </w:rPr>
        <w:t xml:space="preserve"> آغاز می‌شود که «آلمان دیگر یک دولت نیست». </w:t>
      </w:r>
    </w:p>
    <w:p w:rsidR="006D59CD" w:rsidRPr="00B44155" w:rsidRDefault="006D59CD" w:rsidP="006D59CD">
      <w:pPr>
        <w:jc w:val="both"/>
        <w:rPr>
          <w:rFonts w:ascii="IRLotus" w:hAnsi="IRLotus" w:cs="IRLotus"/>
          <w:sz w:val="28"/>
          <w:szCs w:val="28"/>
          <w:rtl/>
        </w:rPr>
      </w:pPr>
      <w:r w:rsidRPr="00B44155">
        <w:rPr>
          <w:rFonts w:ascii="IRLotus" w:hAnsi="IRLotus" w:cs="IRLotus"/>
          <w:sz w:val="28"/>
          <w:szCs w:val="28"/>
          <w:rtl/>
        </w:rPr>
        <w:t>هگل بعد از طرح این گزاره مهم، تلاش می‌کند تا معنای «اساس‌داشتن» را توضیح دهد</w:t>
      </w:r>
      <w:r w:rsidR="00AC0E24">
        <w:rPr>
          <w:rFonts w:ascii="IRLotus" w:hAnsi="IRLotus" w:cs="IRLotus" w:hint="cs"/>
          <w:sz w:val="28"/>
          <w:szCs w:val="28"/>
          <w:rtl/>
        </w:rPr>
        <w:t xml:space="preserve"> و در سیر خود، به بحث در مفهوم دولت می‌پردازد</w:t>
      </w:r>
      <w:r w:rsidRPr="00B44155">
        <w:rPr>
          <w:rFonts w:ascii="IRLotus" w:hAnsi="IRLotus" w:cs="IRLotus"/>
          <w:sz w:val="28"/>
          <w:szCs w:val="28"/>
          <w:rtl/>
        </w:rPr>
        <w:t xml:space="preserve">. هگل از مفهومی سخن می‌گوید که به‌واسطۀ آن بتوانیم موقعیت آلمان آن روزگار را </w:t>
      </w:r>
      <w:r w:rsidR="00177305">
        <w:rPr>
          <w:rFonts w:ascii="IRLotus" w:hAnsi="IRLotus" w:cs="IRLotus" w:hint="cs"/>
          <w:sz w:val="28"/>
          <w:szCs w:val="28"/>
          <w:rtl/>
        </w:rPr>
        <w:t xml:space="preserve">به‌شکل بنیادینی </w:t>
      </w:r>
      <w:r w:rsidR="00D53EE0">
        <w:rPr>
          <w:rFonts w:ascii="IRLotus" w:hAnsi="IRLotus" w:cs="IRLotus" w:hint="cs"/>
          <w:sz w:val="28"/>
          <w:szCs w:val="28"/>
          <w:rtl/>
        </w:rPr>
        <w:t>درک کنیم</w:t>
      </w:r>
      <w:r w:rsidRPr="00B44155">
        <w:rPr>
          <w:rFonts w:ascii="IRLotus" w:hAnsi="IRLotus" w:cs="IRLotus"/>
          <w:sz w:val="28"/>
          <w:szCs w:val="28"/>
          <w:rtl/>
        </w:rPr>
        <w:t xml:space="preserve">. این مفهوم ورای قانون اساسی و حقوق اساسی مراد شده است. هگل جمله‌ای در اینجا </w:t>
      </w:r>
      <w:r w:rsidR="009378C6">
        <w:rPr>
          <w:rFonts w:ascii="IRLotus" w:hAnsi="IRLotus" w:cs="IRLotus" w:hint="cs"/>
          <w:sz w:val="28"/>
          <w:szCs w:val="28"/>
          <w:rtl/>
        </w:rPr>
        <w:t>دارد</w:t>
      </w:r>
      <w:r w:rsidRPr="00B44155">
        <w:rPr>
          <w:rFonts w:ascii="IRLotus" w:hAnsi="IRLotus" w:cs="IRLotus"/>
          <w:sz w:val="28"/>
          <w:szCs w:val="28"/>
          <w:rtl/>
        </w:rPr>
        <w:t xml:space="preserve"> که بعدتر در «عناصر فلسفۀ حق» هم از آن سخن می‌گوید: اگر امروز نتوانیم از ایدۀ اساس آلمان سخن بگوییم، یعنی چیزی به نام آلمان نداریم. اگر می‌خواهیم این نام حقیقی شود، باید قادر باشیم از ایدۀ اساس آلمان سخن بگوییم.</w:t>
      </w:r>
    </w:p>
    <w:p w:rsidR="006D59CD" w:rsidRPr="00B44155" w:rsidRDefault="006D59CD" w:rsidP="00775B15">
      <w:pPr>
        <w:jc w:val="both"/>
        <w:rPr>
          <w:rFonts w:ascii="IRLotus" w:hAnsi="IRLotus" w:cs="IRLotus"/>
          <w:sz w:val="28"/>
          <w:szCs w:val="28"/>
          <w:rtl/>
        </w:rPr>
      </w:pPr>
      <w:r w:rsidRPr="00B44155">
        <w:rPr>
          <w:rFonts w:ascii="IRLotus" w:hAnsi="IRLotus" w:cs="IRLotus"/>
          <w:sz w:val="28"/>
          <w:szCs w:val="28"/>
          <w:rtl/>
        </w:rPr>
        <w:t xml:space="preserve">این متن در سی‌سالگی هگل و «عناصر فلسفۀ حق» تقریبا 27 سال بعد از آن نوشته شده است که باید نیم‌نگاهی به آن کتاب و نسبتش با این متن داشته باشیم. </w:t>
      </w:r>
      <w:r w:rsidRPr="008E2D7A">
        <w:rPr>
          <w:rFonts w:ascii="IRLotus" w:hAnsi="IRLotus" w:cs="IRLotus"/>
          <w:sz w:val="28"/>
          <w:szCs w:val="28"/>
          <w:rtl/>
        </w:rPr>
        <w:t>اهمیتی که متن پیش روی ما دارد، این است که در وضعیتِ به لحاظ سیاسی متفاوتی نوشته شده است؛ یعنی در بحبوحه شکست آلمان. هگل می‌پرسد چرا آلمان شکست خورده است.</w:t>
      </w:r>
      <w:r w:rsidRPr="00B44155">
        <w:rPr>
          <w:rFonts w:ascii="IRLotus" w:hAnsi="IRLotus" w:cs="IRLotus"/>
          <w:sz w:val="28"/>
          <w:szCs w:val="28"/>
          <w:rtl/>
        </w:rPr>
        <w:t xml:space="preserve"> هگل متوجه این شده است که در ظاهر چیزی به‌نام آلمان وجود دارد، اما در واقعیت آلمان از دست رفته است. این کشور سال‌ها بعد در جنگ جهانی اول هم دوباره با چنین وضعیت بغرنجی روبه‌رو می‌شود. آلمانی که تازه در سال 1871 به‌عنوان یک واحد سیاسی شکل گرفته بود، در جنگ جهانی اول به‌سختی شکست خورد و مجبور به پذیرش صلح شد. صلح ورسای تحقیر تمام‌عیار آلمان بود. گویی به‌ناگاه تمام </w:t>
      </w:r>
      <w:r w:rsidRPr="00B44155">
        <w:rPr>
          <w:rFonts w:ascii="IRLotus" w:hAnsi="IRLotus" w:cs="IRLotus"/>
          <w:sz w:val="28"/>
          <w:szCs w:val="28"/>
          <w:rtl/>
        </w:rPr>
        <w:lastRenderedPageBreak/>
        <w:t>نیروی تاریخیِ نگهدارندۀ آلمان در هم شکست. در آنجا هم بار دیگر آلمان از خود می‌پرسد: آیا ما موجودیتی داریم؟ همان‌طور که پیش از آن، هگل در چنین موقعیتی گفته بود: «آلمان دیگر یک دولت نیست».</w:t>
      </w:r>
    </w:p>
    <w:p w:rsidR="00B44155" w:rsidRPr="00775B15" w:rsidRDefault="006D59CD" w:rsidP="00775B15">
      <w:pPr>
        <w:pStyle w:val="Heading1"/>
        <w:rPr>
          <w:rtl/>
        </w:rPr>
      </w:pPr>
      <w:r w:rsidRPr="00775B15">
        <w:rPr>
          <w:rtl/>
        </w:rPr>
        <w:t>آلمان دیگر یک دولت نیست</w:t>
      </w:r>
    </w:p>
    <w:p w:rsidR="00B21C54" w:rsidRPr="00B44155" w:rsidRDefault="006D59CD" w:rsidP="00B21C54">
      <w:pPr>
        <w:jc w:val="both"/>
        <w:rPr>
          <w:rFonts w:ascii="IRLotus" w:hAnsi="IRLotus" w:cs="IRLotus"/>
          <w:sz w:val="28"/>
          <w:szCs w:val="28"/>
          <w:rtl/>
        </w:rPr>
      </w:pPr>
      <w:r w:rsidRPr="008E2D7A">
        <w:rPr>
          <w:rFonts w:ascii="IRLotus" w:hAnsi="IRLotus" w:cs="IRLotus"/>
          <w:sz w:val="28"/>
          <w:szCs w:val="28"/>
          <w:highlight w:val="yellow"/>
          <w:rtl/>
        </w:rPr>
        <w:t xml:space="preserve">هگل نمی‌گوید آلمان دیگر یک جامعه یا اجتماع نیست. می‌گوید </w:t>
      </w:r>
      <w:r w:rsidR="00F67AE2" w:rsidRPr="008E2D7A">
        <w:rPr>
          <w:rFonts w:ascii="IRLotus" w:hAnsi="IRLotus" w:cs="IRLotus" w:hint="cs"/>
          <w:sz w:val="28"/>
          <w:szCs w:val="28"/>
          <w:highlight w:val="yellow"/>
          <w:rtl/>
        </w:rPr>
        <w:t>«</w:t>
      </w:r>
      <w:r w:rsidRPr="008E2D7A">
        <w:rPr>
          <w:rFonts w:ascii="IRLotus" w:hAnsi="IRLotus" w:cs="IRLotus"/>
          <w:sz w:val="28"/>
          <w:szCs w:val="28"/>
          <w:highlight w:val="yellow"/>
          <w:rtl/>
        </w:rPr>
        <w:t>آلمان دیگر یک دولت نیست</w:t>
      </w:r>
      <w:r w:rsidR="00F67AE2" w:rsidRPr="008E2D7A">
        <w:rPr>
          <w:rFonts w:ascii="IRLotus" w:hAnsi="IRLotus" w:cs="IRLotus" w:hint="cs"/>
          <w:sz w:val="28"/>
          <w:szCs w:val="28"/>
          <w:highlight w:val="yellow"/>
          <w:rtl/>
        </w:rPr>
        <w:t>»</w:t>
      </w:r>
      <w:r w:rsidRPr="008E2D7A">
        <w:rPr>
          <w:rFonts w:ascii="IRLotus" w:hAnsi="IRLotus" w:cs="IRLotus"/>
          <w:sz w:val="28"/>
          <w:szCs w:val="28"/>
          <w:highlight w:val="yellow"/>
          <w:rtl/>
        </w:rPr>
        <w:t>؛ اما منظور او این است که دیگر کلیتی به نام آلمان وجود ندارد</w:t>
      </w:r>
      <w:r w:rsidR="003628E9" w:rsidRPr="008E2D7A">
        <w:rPr>
          <w:rFonts w:ascii="IRLotus" w:hAnsi="IRLotus" w:cs="IRLotus"/>
          <w:sz w:val="28"/>
          <w:szCs w:val="28"/>
          <w:highlight w:val="yellow"/>
          <w:rtl/>
        </w:rPr>
        <w:t>؛ دیگر آلمان مابه‌ازای واقعی ندارد.</w:t>
      </w:r>
      <w:r w:rsidRPr="00B44155">
        <w:rPr>
          <w:rFonts w:ascii="IRLotus" w:hAnsi="IRLotus" w:cs="IRLotus"/>
          <w:sz w:val="28"/>
          <w:szCs w:val="28"/>
          <w:rtl/>
        </w:rPr>
        <w:t xml:space="preserve"> </w:t>
      </w:r>
      <w:r w:rsidR="00222D74" w:rsidRPr="008E2D7A">
        <w:rPr>
          <w:rFonts w:ascii="IRLotus" w:hAnsi="IRLotus" w:cs="IRLotus"/>
          <w:sz w:val="28"/>
          <w:szCs w:val="28"/>
          <w:highlight w:val="yellow"/>
          <w:rtl/>
        </w:rPr>
        <w:t>هگل در اینجا مدعی آن است که</w:t>
      </w:r>
      <w:r w:rsidRPr="008E2D7A">
        <w:rPr>
          <w:rFonts w:ascii="IRLotus" w:hAnsi="IRLotus" w:cs="IRLotus"/>
          <w:sz w:val="28"/>
          <w:szCs w:val="28"/>
          <w:highlight w:val="yellow"/>
          <w:rtl/>
        </w:rPr>
        <w:t xml:space="preserve"> آنجا که</w:t>
      </w:r>
      <w:r w:rsidR="00F754B5" w:rsidRPr="008E2D7A">
        <w:rPr>
          <w:rFonts w:ascii="IRLotus" w:hAnsi="IRLotus" w:cs="IRLotus"/>
          <w:sz w:val="28"/>
          <w:szCs w:val="28"/>
          <w:highlight w:val="yellow"/>
          <w:rtl/>
        </w:rPr>
        <w:t xml:space="preserve"> دولتی</w:t>
      </w:r>
      <w:r w:rsidRPr="008E2D7A">
        <w:rPr>
          <w:rFonts w:ascii="IRLotus" w:hAnsi="IRLotus" w:cs="IRLotus"/>
          <w:sz w:val="28"/>
          <w:szCs w:val="28"/>
          <w:highlight w:val="yellow"/>
          <w:rtl/>
        </w:rPr>
        <w:t xml:space="preserve"> نباشد، حتی کلیتی به نام جامعه </w:t>
      </w:r>
      <w:r w:rsidR="00222D74" w:rsidRPr="008E2D7A">
        <w:rPr>
          <w:rFonts w:ascii="IRLotus" w:hAnsi="IRLotus" w:cs="IRLotus"/>
          <w:sz w:val="28"/>
          <w:szCs w:val="28"/>
          <w:highlight w:val="yellow"/>
          <w:rtl/>
        </w:rPr>
        <w:t xml:space="preserve">هم </w:t>
      </w:r>
      <w:r w:rsidR="00AA2866" w:rsidRPr="008E2D7A">
        <w:rPr>
          <w:rFonts w:ascii="IRLotus" w:hAnsi="IRLotus" w:cs="IRLotus"/>
          <w:sz w:val="28"/>
          <w:szCs w:val="28"/>
          <w:highlight w:val="yellow"/>
          <w:rtl/>
        </w:rPr>
        <w:t>وجود ندارد</w:t>
      </w:r>
      <w:r w:rsidRPr="008E2D7A">
        <w:rPr>
          <w:rFonts w:ascii="IRLotus" w:hAnsi="IRLotus" w:cs="IRLotus"/>
          <w:sz w:val="28"/>
          <w:szCs w:val="28"/>
          <w:highlight w:val="yellow"/>
          <w:rtl/>
        </w:rPr>
        <w:t>.</w:t>
      </w:r>
      <w:r w:rsidR="00D81B61" w:rsidRPr="008E2D7A">
        <w:rPr>
          <w:rFonts w:ascii="IRLotus" w:hAnsi="IRLotus" w:cs="IRLotus"/>
          <w:sz w:val="28"/>
          <w:szCs w:val="28"/>
          <w:highlight w:val="yellow"/>
          <w:rtl/>
        </w:rPr>
        <w:t xml:space="preserve"> «دولت‌مندی» امکان باهم‌بودن انسان‌ها</w:t>
      </w:r>
      <w:r w:rsidR="00D81B61" w:rsidRPr="008E2D7A">
        <w:rPr>
          <w:rFonts w:ascii="IRLotus" w:hAnsi="IRLotus" w:cs="IRLotus" w:hint="cs"/>
          <w:sz w:val="28"/>
          <w:szCs w:val="28"/>
          <w:highlight w:val="yellow"/>
          <w:rtl/>
        </w:rPr>
        <w:t xml:space="preserve"> در یک </w:t>
      </w:r>
      <w:r w:rsidR="001A2B12" w:rsidRPr="008E2D7A">
        <w:rPr>
          <w:rFonts w:ascii="IRLotus" w:hAnsi="IRLotus" w:cs="IRLotus" w:hint="cs"/>
          <w:sz w:val="28"/>
          <w:szCs w:val="28"/>
          <w:highlight w:val="yellow"/>
          <w:rtl/>
        </w:rPr>
        <w:t>اجتماع</w:t>
      </w:r>
      <w:r w:rsidR="00D81B61" w:rsidRPr="008E2D7A">
        <w:rPr>
          <w:rFonts w:ascii="IRLotus" w:hAnsi="IRLotus" w:cs="IRLotus" w:hint="cs"/>
          <w:sz w:val="28"/>
          <w:szCs w:val="28"/>
          <w:highlight w:val="yellow"/>
          <w:rtl/>
        </w:rPr>
        <w:t xml:space="preserve"> انسانی است.</w:t>
      </w:r>
      <w:r w:rsidR="00D81B61">
        <w:rPr>
          <w:rFonts w:ascii="IRLotus" w:hAnsi="IRLotus" w:cs="IRLotus" w:hint="cs"/>
          <w:sz w:val="28"/>
          <w:szCs w:val="28"/>
          <w:rtl/>
        </w:rPr>
        <w:t xml:space="preserve"> </w:t>
      </w:r>
      <w:r w:rsidRPr="00B44155">
        <w:rPr>
          <w:rFonts w:ascii="IRLotus" w:hAnsi="IRLotus" w:cs="IRLotus"/>
          <w:sz w:val="28"/>
          <w:szCs w:val="28"/>
          <w:rtl/>
        </w:rPr>
        <w:t>او می‌گوید ما زبانمان آلمانی است، تاریخ و پادشاه مشترکی هم داریم؛</w:t>
      </w:r>
      <w:r w:rsidR="00AA2866" w:rsidRPr="00B44155">
        <w:rPr>
          <w:rFonts w:ascii="IRLotus" w:hAnsi="IRLotus" w:cs="IRLotus"/>
          <w:sz w:val="28"/>
          <w:szCs w:val="28"/>
          <w:rtl/>
        </w:rPr>
        <w:t xml:space="preserve"> در کنار هم در سرزمینی مشترک زندگی می‌کنیم و روابطی با هم داریم؛</w:t>
      </w:r>
      <w:r w:rsidRPr="00B44155">
        <w:rPr>
          <w:rFonts w:ascii="IRLotus" w:hAnsi="IRLotus" w:cs="IRLotus"/>
          <w:sz w:val="28"/>
          <w:szCs w:val="28"/>
          <w:rtl/>
        </w:rPr>
        <w:t xml:space="preserve"> اما واقعاً مسمّایی برای </w:t>
      </w:r>
      <w:r w:rsidR="003628E9" w:rsidRPr="00B44155">
        <w:rPr>
          <w:rFonts w:ascii="IRLotus" w:hAnsi="IRLotus" w:cs="IRLotus"/>
          <w:sz w:val="28"/>
          <w:szCs w:val="28"/>
          <w:rtl/>
        </w:rPr>
        <w:t xml:space="preserve">نام </w:t>
      </w:r>
      <w:r w:rsidRPr="00B44155">
        <w:rPr>
          <w:rFonts w:ascii="IRLotus" w:hAnsi="IRLotus" w:cs="IRLotus"/>
          <w:sz w:val="28"/>
          <w:szCs w:val="28"/>
          <w:rtl/>
        </w:rPr>
        <w:t xml:space="preserve">آلمان </w:t>
      </w:r>
      <w:r w:rsidR="003628E9" w:rsidRPr="00B44155">
        <w:rPr>
          <w:rFonts w:ascii="IRLotus" w:hAnsi="IRLotus" w:cs="IRLotus"/>
          <w:sz w:val="28"/>
          <w:szCs w:val="28"/>
          <w:rtl/>
        </w:rPr>
        <w:t>وجود ندارد</w:t>
      </w:r>
      <w:r w:rsidRPr="00B44155">
        <w:rPr>
          <w:rFonts w:ascii="IRLotus" w:hAnsi="IRLotus" w:cs="IRLotus"/>
          <w:sz w:val="28"/>
          <w:szCs w:val="28"/>
          <w:rtl/>
        </w:rPr>
        <w:t>.</w:t>
      </w:r>
      <w:r w:rsidR="00B21C54" w:rsidRPr="00B44155">
        <w:rPr>
          <w:rFonts w:ascii="IRLotus" w:hAnsi="IRLotus" w:cs="IRLotus"/>
          <w:sz w:val="28"/>
          <w:szCs w:val="28"/>
          <w:rtl/>
        </w:rPr>
        <w:t xml:space="preserve"> هگل </w:t>
      </w:r>
      <w:r w:rsidR="00556748" w:rsidRPr="00B44155">
        <w:rPr>
          <w:rFonts w:ascii="IRLotus" w:hAnsi="IRLotus" w:cs="IRLotus"/>
          <w:sz w:val="28"/>
          <w:szCs w:val="28"/>
          <w:rtl/>
        </w:rPr>
        <w:t xml:space="preserve">می‌خواهد </w:t>
      </w:r>
      <w:r w:rsidR="00B21C54" w:rsidRPr="00B44155">
        <w:rPr>
          <w:rFonts w:ascii="IRLotus" w:hAnsi="IRLotus" w:cs="IRLotus"/>
          <w:sz w:val="28"/>
          <w:szCs w:val="28"/>
          <w:rtl/>
        </w:rPr>
        <w:t>خطاب به امپراطور و امیرنشینان آلمان بگوید که آنچه به نام آلمان مدعی آن هستید، یک فریب است.</w:t>
      </w:r>
    </w:p>
    <w:p w:rsidR="00D81B61" w:rsidRPr="00B44155" w:rsidRDefault="00D81B61" w:rsidP="00D81B61">
      <w:pPr>
        <w:jc w:val="both"/>
        <w:rPr>
          <w:rFonts w:ascii="IRLotus" w:hAnsi="IRLotus" w:cs="IRLotus"/>
          <w:sz w:val="28"/>
          <w:szCs w:val="28"/>
          <w:rtl/>
        </w:rPr>
      </w:pPr>
      <w:r w:rsidRPr="00B44155">
        <w:rPr>
          <w:rFonts w:ascii="IRLotus" w:hAnsi="IRLotus" w:cs="IRLotus"/>
          <w:sz w:val="28"/>
          <w:szCs w:val="28"/>
          <w:rtl/>
        </w:rPr>
        <w:t>ضرب‌آهنگ این متن بسیار رادیکال است. این ضرب‌آهنگ، آلمان‌بودنِ آلمان را از پسِ شکست در جنگ‌های ناپلئونی زیر سؤال می‌برد</w:t>
      </w:r>
      <w:r>
        <w:rPr>
          <w:rFonts w:ascii="IRLotus" w:hAnsi="IRLotus" w:cs="IRLotus" w:hint="cs"/>
          <w:sz w:val="28"/>
          <w:szCs w:val="28"/>
          <w:rtl/>
        </w:rPr>
        <w:t>. برای هگل،</w:t>
      </w:r>
      <w:r w:rsidRPr="00B44155">
        <w:rPr>
          <w:rFonts w:ascii="IRLotus" w:hAnsi="IRLotus" w:cs="IRLotus"/>
          <w:sz w:val="28"/>
          <w:szCs w:val="28"/>
          <w:rtl/>
        </w:rPr>
        <w:t xml:space="preserve"> این شکست نشان می‌دهد که چه‌بسا </w:t>
      </w:r>
      <w:r>
        <w:rPr>
          <w:rFonts w:ascii="IRLotus" w:hAnsi="IRLotus" w:cs="IRLotus" w:hint="cs"/>
          <w:sz w:val="28"/>
          <w:szCs w:val="28"/>
          <w:rtl/>
        </w:rPr>
        <w:t xml:space="preserve">دیگر </w:t>
      </w:r>
      <w:r w:rsidRPr="00B44155">
        <w:rPr>
          <w:rFonts w:ascii="IRLotus" w:hAnsi="IRLotus" w:cs="IRLotus"/>
          <w:sz w:val="28"/>
          <w:szCs w:val="28"/>
          <w:rtl/>
        </w:rPr>
        <w:t>«ما»یی وجود ندارد. اینکه «آلمان دیگر یک دولت نیست» به این معنا است. این جمله به پایان نمی‌رسد و تا آخر متن گشوده است. در طول این متن، باید مدام به جملۀ «آلمان دیگر یک دولت نیست» و ضرب‌آهنگِ بلند آن توجه داشته باشیم.</w:t>
      </w:r>
    </w:p>
    <w:p w:rsidR="001933F3" w:rsidRPr="00B44155" w:rsidRDefault="001933F3" w:rsidP="001933F3">
      <w:pPr>
        <w:jc w:val="both"/>
        <w:rPr>
          <w:rFonts w:ascii="IRLotus" w:hAnsi="IRLotus" w:cs="IRLotus"/>
          <w:sz w:val="28"/>
          <w:szCs w:val="28"/>
          <w:rtl/>
        </w:rPr>
      </w:pPr>
      <w:r w:rsidRPr="00B44155">
        <w:rPr>
          <w:rFonts w:ascii="IRLotus" w:hAnsi="IRLotus" w:cs="IRLotus"/>
          <w:sz w:val="28"/>
          <w:szCs w:val="28"/>
          <w:rtl/>
        </w:rPr>
        <w:t>ما نیز امروز باید از خود بپرسیم «ما» به‌مثابه ایران از چه حیثی ایرانی هستیم؟ به اعتبار فارسی‌حرف‌زدن؟ به اعتبار تاریخ مشترک؟ به اعتبار سرزمین مشترک؟ چه چیزی ما را همچون یک جامعه نگه می‌دارد؟</w:t>
      </w:r>
    </w:p>
    <w:p w:rsidR="006D59CD" w:rsidRDefault="006D59CD" w:rsidP="00767720">
      <w:pPr>
        <w:spacing w:after="240" w:line="276" w:lineRule="auto"/>
        <w:jc w:val="both"/>
        <w:rPr>
          <w:rFonts w:ascii="IRLotus" w:hAnsi="IRLotus" w:cs="IRLotus"/>
          <w:sz w:val="28"/>
          <w:szCs w:val="28"/>
          <w:rtl/>
        </w:rPr>
      </w:pPr>
      <w:r w:rsidRPr="00B44155">
        <w:rPr>
          <w:rFonts w:ascii="IRLotus" w:hAnsi="IRLotus" w:cs="IRLotus"/>
          <w:sz w:val="28"/>
          <w:szCs w:val="28"/>
          <w:rtl/>
        </w:rPr>
        <w:t xml:space="preserve">این بحث ما را به یاد لویاتان هابز می‌اندازد. هابز در آنجا می‌گوید مادامی که دولت تشکیل نشده، </w:t>
      </w:r>
      <w:r w:rsidR="00AA2866" w:rsidRPr="00B44155">
        <w:rPr>
          <w:rFonts w:ascii="IRLotus" w:hAnsi="IRLotus" w:cs="IRLotus"/>
          <w:sz w:val="28"/>
          <w:szCs w:val="28"/>
          <w:rtl/>
        </w:rPr>
        <w:t>جامعه‌ای هم وجود ندارد</w:t>
      </w:r>
      <w:r w:rsidRPr="00B44155">
        <w:rPr>
          <w:rFonts w:ascii="IRLotus" w:hAnsi="IRLotus" w:cs="IRLotus"/>
          <w:sz w:val="28"/>
          <w:szCs w:val="28"/>
          <w:rtl/>
        </w:rPr>
        <w:t xml:space="preserve">. هابز چیزی به نام جامعۀ منهای دولت نمی‌شناخت. برای </w:t>
      </w:r>
      <w:r w:rsidR="00AA2866" w:rsidRPr="00B44155">
        <w:rPr>
          <w:rFonts w:ascii="IRLotus" w:hAnsi="IRLotus" w:cs="IRLotus"/>
          <w:sz w:val="28"/>
          <w:szCs w:val="28"/>
          <w:rtl/>
        </w:rPr>
        <w:t>او</w:t>
      </w:r>
      <w:r w:rsidRPr="00B44155">
        <w:rPr>
          <w:rFonts w:ascii="IRLotus" w:hAnsi="IRLotus" w:cs="IRLotus"/>
          <w:sz w:val="28"/>
          <w:szCs w:val="28"/>
          <w:rtl/>
        </w:rPr>
        <w:t xml:space="preserve"> اینچنین نیست که ما جامعه‌ای داریم و بعد برای تدبیر امور، دولتی را بنا می‌کنیم. در فهم مرسوم انگلیسیِ بعد از هابز، انسان‌ها ابتدا در چیزی شبیه به جامعه زندگی می‌کنند و بعد تصمیم می‌گیرند که دولتی تأسیس کنند؛ یعنی جامعه بر سیاست تقدم دارد. این طرح مورد تأکید جان لاک است. او در کتاب «دو رساله» می‌گوید ما قبل از دولت، جامعه‌ای داشتیم و با هم زندگی می‌کردیم و زندگی‌مان بر اساس قانونِ عقل بود. انسان</w:t>
      </w:r>
      <w:r w:rsidR="001D11AA" w:rsidRPr="00B44155">
        <w:rPr>
          <w:rFonts w:ascii="IRLotus" w:hAnsi="IRLotus" w:cs="IRLotus"/>
          <w:sz w:val="28"/>
          <w:szCs w:val="28"/>
          <w:rtl/>
        </w:rPr>
        <w:t xml:space="preserve"> به‌صورت طبیعی</w:t>
      </w:r>
      <w:r w:rsidRPr="00B44155">
        <w:rPr>
          <w:rFonts w:ascii="IRLotus" w:hAnsi="IRLotus" w:cs="IRLotus"/>
          <w:sz w:val="28"/>
          <w:szCs w:val="28"/>
          <w:rtl/>
        </w:rPr>
        <w:t xml:space="preserve"> عقلانیتی دارد که به او مجال مراوده و زندگی جمعی می‌دهد. بعد احساس </w:t>
      </w:r>
      <w:r w:rsidR="001D11AA" w:rsidRPr="00B44155">
        <w:rPr>
          <w:rFonts w:ascii="IRLotus" w:hAnsi="IRLotus" w:cs="IRLotus"/>
          <w:sz w:val="28"/>
          <w:szCs w:val="28"/>
          <w:rtl/>
        </w:rPr>
        <w:t>می‌کند</w:t>
      </w:r>
      <w:r w:rsidRPr="00B44155">
        <w:rPr>
          <w:rFonts w:ascii="IRLotus" w:hAnsi="IRLotus" w:cs="IRLotus"/>
          <w:sz w:val="28"/>
          <w:szCs w:val="28"/>
          <w:rtl/>
        </w:rPr>
        <w:t xml:space="preserve"> در نقطۀ اختلاف و تعارض، مثلاً بر سر مالکیت، به داوری «بی‌طرف» نیاز دارد. در این </w:t>
      </w:r>
      <w:r w:rsidR="001D11AA" w:rsidRPr="00B44155">
        <w:rPr>
          <w:rFonts w:ascii="IRLotus" w:hAnsi="IRLotus" w:cs="IRLotus"/>
          <w:sz w:val="28"/>
          <w:szCs w:val="28"/>
          <w:rtl/>
        </w:rPr>
        <w:t>لحظه است که</w:t>
      </w:r>
      <w:r w:rsidRPr="00B44155">
        <w:rPr>
          <w:rFonts w:ascii="IRLotus" w:hAnsi="IRLotus" w:cs="IRLotus"/>
          <w:sz w:val="28"/>
          <w:szCs w:val="28"/>
          <w:rtl/>
        </w:rPr>
        <w:t xml:space="preserve"> عزمِ دولت </w:t>
      </w:r>
      <w:r w:rsidR="001D11AA" w:rsidRPr="00B44155">
        <w:rPr>
          <w:rFonts w:ascii="IRLotus" w:hAnsi="IRLotus" w:cs="IRLotus"/>
          <w:sz w:val="28"/>
          <w:szCs w:val="28"/>
          <w:rtl/>
        </w:rPr>
        <w:t>می‌کند</w:t>
      </w:r>
      <w:r w:rsidRPr="00B44155">
        <w:rPr>
          <w:rFonts w:ascii="IRLotus" w:hAnsi="IRLotus" w:cs="IRLotus"/>
          <w:sz w:val="28"/>
          <w:szCs w:val="28"/>
          <w:rtl/>
        </w:rPr>
        <w:t>. بنابراین دولت امری تبعی است؛ چراکه که تا پیش از تشکیل دولت هم جامعه مناسبات خود را دارد.</w:t>
      </w:r>
      <w:r w:rsidR="00767720" w:rsidRPr="00B44155">
        <w:rPr>
          <w:rFonts w:ascii="IRLotus" w:hAnsi="IRLotus" w:cs="IRLotus"/>
          <w:sz w:val="28"/>
          <w:szCs w:val="28"/>
          <w:rtl/>
        </w:rPr>
        <w:t xml:space="preserve"> </w:t>
      </w:r>
      <w:r w:rsidRPr="00B44155">
        <w:rPr>
          <w:rFonts w:ascii="IRLotus" w:hAnsi="IRLotus" w:cs="IRLotus"/>
          <w:sz w:val="28"/>
          <w:szCs w:val="28"/>
          <w:rtl/>
        </w:rPr>
        <w:t xml:space="preserve">هابز چنین درکی از مسئلۀ دولت نداشت. او می‌گوید ما پیش از قرارداد و ورود به وضعیت لویاتان، چیزی به نام جامعه نداریم. البته معنای قرارداد نزد هابز و جان لاک تفاوت دارد. در هابز با انعقاد قرارداد، وضعِ طبیعی به وضعِ سیاسی دگرگون می‌شود و انسان به هستی جدیدی قدم می‌گذارد. میانه‌ای به اسم </w:t>
      </w:r>
      <w:r w:rsidR="00767720" w:rsidRPr="00B44155">
        <w:rPr>
          <w:rFonts w:ascii="IRLotus" w:hAnsi="IRLotus" w:cs="IRLotus"/>
          <w:sz w:val="28"/>
          <w:szCs w:val="28"/>
          <w:rtl/>
        </w:rPr>
        <w:t xml:space="preserve">جامعه یا </w:t>
      </w:r>
      <w:r w:rsidRPr="00B44155">
        <w:rPr>
          <w:rFonts w:ascii="IRLotus" w:hAnsi="IRLotus" w:cs="IRLotus"/>
          <w:sz w:val="28"/>
          <w:szCs w:val="28"/>
          <w:rtl/>
        </w:rPr>
        <w:lastRenderedPageBreak/>
        <w:t>وضعِ اجتماعی وجود ندارد. اما نزد جان لاک، دولت توافق</w:t>
      </w:r>
      <w:r w:rsidR="00F436E4" w:rsidRPr="00B44155">
        <w:rPr>
          <w:rFonts w:ascii="IRLotus" w:hAnsi="IRLotus" w:cs="IRLotus"/>
          <w:sz w:val="28"/>
          <w:szCs w:val="28"/>
          <w:rtl/>
        </w:rPr>
        <w:t>ِ</w:t>
      </w:r>
      <w:r w:rsidRPr="00B44155">
        <w:rPr>
          <w:rFonts w:ascii="IRLotus" w:hAnsi="IRLotus" w:cs="IRLotus"/>
          <w:sz w:val="28"/>
          <w:szCs w:val="28"/>
          <w:rtl/>
        </w:rPr>
        <w:t xml:space="preserve"> غیرضرور اجتماعی انسانی است که ممکن است هر زمانی با توافق دیگری جایگزین شود. برای او، این قرارداد، شبیه یک معامله است.</w:t>
      </w:r>
    </w:p>
    <w:p w:rsidR="001F7D2D" w:rsidRPr="001F7D2D" w:rsidRDefault="001F7D2D" w:rsidP="001F7D2D">
      <w:pPr>
        <w:pStyle w:val="Quote"/>
        <w:rPr>
          <w:rtl/>
        </w:rPr>
      </w:pPr>
      <w:r w:rsidRPr="001F7D2D">
        <w:rPr>
          <w:rtl/>
        </w:rPr>
        <w:t>معلّمانِ قد</w:t>
      </w:r>
      <w:r w:rsidRPr="001F7D2D">
        <w:rPr>
          <w:rFonts w:hint="cs"/>
          <w:rtl/>
        </w:rPr>
        <w:t>ی</w:t>
      </w:r>
      <w:r w:rsidRPr="001F7D2D">
        <w:rPr>
          <w:rFonts w:hint="eastAsia"/>
          <w:rtl/>
        </w:rPr>
        <w:t>م</w:t>
      </w:r>
      <w:r w:rsidRPr="001F7D2D">
        <w:rPr>
          <w:rFonts w:hint="cs"/>
          <w:rtl/>
        </w:rPr>
        <w:t>ی‌</w:t>
      </w:r>
      <w:r w:rsidRPr="001F7D2D">
        <w:rPr>
          <w:rFonts w:hint="eastAsia"/>
          <w:rtl/>
        </w:rPr>
        <w:t>ترِ</w:t>
      </w:r>
      <w:r w:rsidRPr="001F7D2D">
        <w:rPr>
          <w:rtl/>
        </w:rPr>
        <w:t xml:space="preserve"> حقوقِ اساس</w:t>
      </w:r>
      <w:r w:rsidRPr="001F7D2D">
        <w:rPr>
          <w:rFonts w:hint="cs"/>
          <w:rtl/>
        </w:rPr>
        <w:t>ی</w:t>
      </w:r>
      <w:r w:rsidRPr="001F7D2D">
        <w:rPr>
          <w:rFonts w:hint="eastAsia"/>
          <w:rtl/>
        </w:rPr>
        <w:t>،</w:t>
      </w:r>
      <w:r w:rsidRPr="001F7D2D">
        <w:rPr>
          <w:rtl/>
        </w:rPr>
        <w:t xml:space="preserve"> وقت</w:t>
      </w:r>
      <w:r w:rsidRPr="001F7D2D">
        <w:rPr>
          <w:rFonts w:hint="cs"/>
          <w:rtl/>
        </w:rPr>
        <w:t>ی</w:t>
      </w:r>
      <w:r w:rsidRPr="001F7D2D">
        <w:rPr>
          <w:rtl/>
        </w:rPr>
        <w:t xml:space="preserve"> به مطالع</w:t>
      </w:r>
      <w:r w:rsidRPr="001F7D2D">
        <w:rPr>
          <w:rFonts w:hint="cs"/>
          <w:rtl/>
        </w:rPr>
        <w:t>ۀ</w:t>
      </w:r>
      <w:r w:rsidRPr="001F7D2D">
        <w:rPr>
          <w:rtl/>
        </w:rPr>
        <w:t xml:space="preserve"> حقوقِ اساس</w:t>
      </w:r>
      <w:r w:rsidRPr="001F7D2D">
        <w:rPr>
          <w:rFonts w:hint="cs"/>
          <w:rtl/>
        </w:rPr>
        <w:t>یِ</w:t>
      </w:r>
      <w:r w:rsidRPr="001F7D2D">
        <w:rPr>
          <w:rtl/>
        </w:rPr>
        <w:t xml:space="preserve"> آلمان م</w:t>
      </w:r>
      <w:r w:rsidRPr="001F7D2D">
        <w:rPr>
          <w:rFonts w:hint="cs"/>
          <w:rtl/>
        </w:rPr>
        <w:t>ی‌</w:t>
      </w:r>
      <w:r w:rsidRPr="001F7D2D">
        <w:rPr>
          <w:rFonts w:hint="eastAsia"/>
          <w:rtl/>
        </w:rPr>
        <w:t>پرداختند،</w:t>
      </w:r>
      <w:r w:rsidRPr="001F7D2D">
        <w:rPr>
          <w:rtl/>
        </w:rPr>
        <w:t xml:space="preserve"> ا</w:t>
      </w:r>
      <w:r w:rsidRPr="001F7D2D">
        <w:rPr>
          <w:rFonts w:hint="cs"/>
          <w:rtl/>
        </w:rPr>
        <w:t>ی</w:t>
      </w:r>
      <w:r w:rsidRPr="001F7D2D">
        <w:rPr>
          <w:rFonts w:hint="eastAsia"/>
          <w:rtl/>
        </w:rPr>
        <w:t>د</w:t>
      </w:r>
      <w:r w:rsidRPr="001F7D2D">
        <w:rPr>
          <w:rFonts w:hint="cs"/>
          <w:rtl/>
        </w:rPr>
        <w:t>ۀ</w:t>
      </w:r>
      <w:r w:rsidRPr="001F7D2D">
        <w:rPr>
          <w:rtl/>
        </w:rPr>
        <w:t xml:space="preserve"> </w:t>
      </w:r>
      <w:r w:rsidRPr="001F7D2D">
        <w:rPr>
          <w:rFonts w:hint="cs"/>
          <w:rtl/>
        </w:rPr>
        <w:t>ی</w:t>
      </w:r>
      <w:r w:rsidRPr="001F7D2D">
        <w:rPr>
          <w:rFonts w:hint="eastAsia"/>
          <w:rtl/>
        </w:rPr>
        <w:t>ک</w:t>
      </w:r>
      <w:r w:rsidRPr="001F7D2D">
        <w:rPr>
          <w:rtl/>
        </w:rPr>
        <w:t xml:space="preserve"> علم را در ذهن داشتند، و بر حسبِ ا</w:t>
      </w:r>
      <w:r w:rsidRPr="001F7D2D">
        <w:rPr>
          <w:rFonts w:hint="cs"/>
          <w:rtl/>
        </w:rPr>
        <w:t>ی</w:t>
      </w:r>
      <w:r w:rsidRPr="001F7D2D">
        <w:rPr>
          <w:rFonts w:hint="eastAsia"/>
          <w:rtl/>
        </w:rPr>
        <w:t>ن</w:t>
      </w:r>
      <w:r w:rsidRPr="001F7D2D">
        <w:rPr>
          <w:rtl/>
        </w:rPr>
        <w:t xml:space="preserve"> ا</w:t>
      </w:r>
      <w:r w:rsidRPr="001F7D2D">
        <w:rPr>
          <w:rFonts w:hint="cs"/>
          <w:rtl/>
        </w:rPr>
        <w:t>ی</w:t>
      </w:r>
      <w:r w:rsidRPr="001F7D2D">
        <w:rPr>
          <w:rFonts w:hint="eastAsia"/>
          <w:rtl/>
        </w:rPr>
        <w:t>ده</w:t>
      </w:r>
      <w:r>
        <w:rPr>
          <w:rFonts w:hint="cs"/>
          <w:rtl/>
        </w:rPr>
        <w:t>،</w:t>
      </w:r>
      <w:r w:rsidRPr="001F7D2D">
        <w:rPr>
          <w:rtl/>
        </w:rPr>
        <w:t xml:space="preserve"> عزمِ آن داشتند که مفهوم</w:t>
      </w:r>
      <w:r w:rsidRPr="001F7D2D">
        <w:rPr>
          <w:rFonts w:hint="cs"/>
          <w:rtl/>
        </w:rPr>
        <w:t>ی</w:t>
      </w:r>
      <w:r w:rsidRPr="001F7D2D">
        <w:rPr>
          <w:rtl/>
        </w:rPr>
        <w:t xml:space="preserve"> برا</w:t>
      </w:r>
      <w:r w:rsidRPr="001F7D2D">
        <w:rPr>
          <w:rFonts w:hint="cs"/>
          <w:rtl/>
        </w:rPr>
        <w:t>ی</w:t>
      </w:r>
      <w:r w:rsidRPr="001F7D2D">
        <w:rPr>
          <w:rtl/>
        </w:rPr>
        <w:t xml:space="preserve"> اشاره به اساسِ آلمان بپرورانند. اما آنان نتوانستند بر سرِ چن</w:t>
      </w:r>
      <w:r w:rsidRPr="001F7D2D">
        <w:rPr>
          <w:rFonts w:hint="cs"/>
          <w:rtl/>
        </w:rPr>
        <w:t>ی</w:t>
      </w:r>
      <w:r w:rsidRPr="001F7D2D">
        <w:rPr>
          <w:rFonts w:hint="eastAsia"/>
          <w:rtl/>
        </w:rPr>
        <w:t>ن</w:t>
      </w:r>
      <w:r w:rsidRPr="001F7D2D">
        <w:rPr>
          <w:rtl/>
        </w:rPr>
        <w:t xml:space="preserve"> مفهوم</w:t>
      </w:r>
      <w:r w:rsidRPr="001F7D2D">
        <w:rPr>
          <w:rFonts w:hint="cs"/>
          <w:rtl/>
        </w:rPr>
        <w:t>ی</w:t>
      </w:r>
      <w:r w:rsidRPr="001F7D2D">
        <w:rPr>
          <w:rtl/>
        </w:rPr>
        <w:t xml:space="preserve"> به توافق برسند، و همتا</w:t>
      </w:r>
      <w:r w:rsidRPr="001F7D2D">
        <w:rPr>
          <w:rFonts w:hint="cs"/>
          <w:rtl/>
        </w:rPr>
        <w:t>ی</w:t>
      </w:r>
      <w:r w:rsidRPr="001F7D2D">
        <w:rPr>
          <w:rFonts w:hint="eastAsia"/>
          <w:rtl/>
        </w:rPr>
        <w:t>انِ</w:t>
      </w:r>
      <w:r w:rsidRPr="001F7D2D">
        <w:rPr>
          <w:rtl/>
        </w:rPr>
        <w:t xml:space="preserve"> م</w:t>
      </w:r>
      <w:r w:rsidRPr="001F7D2D">
        <w:rPr>
          <w:rFonts w:hint="eastAsia"/>
          <w:rtl/>
        </w:rPr>
        <w:t>درنِ</w:t>
      </w:r>
      <w:r w:rsidRPr="001F7D2D">
        <w:rPr>
          <w:rtl/>
        </w:rPr>
        <w:t xml:space="preserve"> آن‌ها نها</w:t>
      </w:r>
      <w:r w:rsidRPr="001F7D2D">
        <w:rPr>
          <w:rFonts w:hint="cs"/>
          <w:rtl/>
        </w:rPr>
        <w:t>ی</w:t>
      </w:r>
      <w:r w:rsidRPr="001F7D2D">
        <w:rPr>
          <w:rFonts w:hint="eastAsia"/>
          <w:rtl/>
        </w:rPr>
        <w:t>تاً</w:t>
      </w:r>
      <w:r w:rsidRPr="001F7D2D">
        <w:rPr>
          <w:rtl/>
        </w:rPr>
        <w:t xml:space="preserve"> تسل</w:t>
      </w:r>
      <w:r w:rsidRPr="001F7D2D">
        <w:rPr>
          <w:rFonts w:hint="cs"/>
          <w:rtl/>
        </w:rPr>
        <w:t>ی</w:t>
      </w:r>
      <w:r w:rsidRPr="001F7D2D">
        <w:rPr>
          <w:rFonts w:hint="eastAsia"/>
          <w:rtl/>
        </w:rPr>
        <w:t>م</w:t>
      </w:r>
      <w:r w:rsidRPr="001F7D2D">
        <w:rPr>
          <w:rtl/>
        </w:rPr>
        <w:t xml:space="preserve"> شده و دست از جست‌وجو برا</w:t>
      </w:r>
      <w:r w:rsidRPr="001F7D2D">
        <w:rPr>
          <w:rFonts w:hint="cs"/>
          <w:rtl/>
        </w:rPr>
        <w:t>ی</w:t>
      </w:r>
      <w:r w:rsidRPr="001F7D2D">
        <w:rPr>
          <w:rtl/>
        </w:rPr>
        <w:t xml:space="preserve"> </w:t>
      </w:r>
      <w:r w:rsidRPr="001F7D2D">
        <w:rPr>
          <w:rFonts w:hint="cs"/>
          <w:rtl/>
        </w:rPr>
        <w:t>ی</w:t>
      </w:r>
      <w:r w:rsidRPr="001F7D2D">
        <w:rPr>
          <w:rFonts w:hint="eastAsia"/>
          <w:rtl/>
        </w:rPr>
        <w:t>افتنِ</w:t>
      </w:r>
      <w:r w:rsidRPr="001F7D2D">
        <w:rPr>
          <w:rtl/>
        </w:rPr>
        <w:t xml:space="preserve"> چن</w:t>
      </w:r>
      <w:r w:rsidRPr="001F7D2D">
        <w:rPr>
          <w:rFonts w:hint="cs"/>
          <w:rtl/>
        </w:rPr>
        <w:t>ی</w:t>
      </w:r>
      <w:r w:rsidRPr="001F7D2D">
        <w:rPr>
          <w:rFonts w:hint="eastAsia"/>
          <w:rtl/>
        </w:rPr>
        <w:t>ن</w:t>
      </w:r>
      <w:r w:rsidRPr="001F7D2D">
        <w:rPr>
          <w:rtl/>
        </w:rPr>
        <w:t xml:space="preserve"> مفهوم</w:t>
      </w:r>
      <w:r w:rsidRPr="001F7D2D">
        <w:rPr>
          <w:rFonts w:hint="cs"/>
          <w:rtl/>
        </w:rPr>
        <w:t>ی</w:t>
      </w:r>
      <w:r w:rsidRPr="001F7D2D">
        <w:rPr>
          <w:rtl/>
        </w:rPr>
        <w:t xml:space="preserve"> کش</w:t>
      </w:r>
      <w:r w:rsidRPr="001F7D2D">
        <w:rPr>
          <w:rFonts w:hint="cs"/>
          <w:rtl/>
        </w:rPr>
        <w:t>ی</w:t>
      </w:r>
      <w:r w:rsidRPr="001F7D2D">
        <w:rPr>
          <w:rFonts w:hint="eastAsia"/>
          <w:rtl/>
        </w:rPr>
        <w:t>دند</w:t>
      </w:r>
      <w:r w:rsidRPr="001F7D2D">
        <w:rPr>
          <w:rtl/>
        </w:rPr>
        <w:t>. گروهِ اخ</w:t>
      </w:r>
      <w:r w:rsidRPr="001F7D2D">
        <w:rPr>
          <w:rFonts w:hint="cs"/>
          <w:rtl/>
        </w:rPr>
        <w:t>ی</w:t>
      </w:r>
      <w:r w:rsidRPr="001F7D2D">
        <w:rPr>
          <w:rFonts w:hint="eastAsia"/>
          <w:rtl/>
        </w:rPr>
        <w:t>ر،</w:t>
      </w:r>
      <w:r w:rsidRPr="001F7D2D">
        <w:rPr>
          <w:rtl/>
        </w:rPr>
        <w:t xml:space="preserve"> د</w:t>
      </w:r>
      <w:r w:rsidRPr="001F7D2D">
        <w:rPr>
          <w:rFonts w:hint="cs"/>
          <w:rtl/>
        </w:rPr>
        <w:t>ی</w:t>
      </w:r>
      <w:r w:rsidRPr="001F7D2D">
        <w:rPr>
          <w:rFonts w:hint="eastAsia"/>
          <w:rtl/>
        </w:rPr>
        <w:t>گر</w:t>
      </w:r>
      <w:r w:rsidRPr="001F7D2D">
        <w:rPr>
          <w:rtl/>
        </w:rPr>
        <w:t xml:space="preserve"> با حقوقِ اساس</w:t>
      </w:r>
      <w:r w:rsidRPr="001F7D2D">
        <w:rPr>
          <w:rFonts w:hint="cs"/>
          <w:rtl/>
        </w:rPr>
        <w:t>ی</w:t>
      </w:r>
      <w:r w:rsidRPr="001F7D2D">
        <w:rPr>
          <w:rtl/>
        </w:rPr>
        <w:t xml:space="preserve"> همچون </w:t>
      </w:r>
      <w:r w:rsidRPr="001F7D2D">
        <w:rPr>
          <w:rFonts w:hint="cs"/>
          <w:rtl/>
        </w:rPr>
        <w:t>ی</w:t>
      </w:r>
      <w:r w:rsidRPr="001F7D2D">
        <w:rPr>
          <w:rFonts w:hint="eastAsia"/>
          <w:rtl/>
        </w:rPr>
        <w:t>ک</w:t>
      </w:r>
      <w:r w:rsidRPr="001F7D2D">
        <w:rPr>
          <w:rtl/>
        </w:rPr>
        <w:t xml:space="preserve"> علم مواجه نم</w:t>
      </w:r>
      <w:r w:rsidRPr="001F7D2D">
        <w:rPr>
          <w:rFonts w:hint="cs"/>
          <w:rtl/>
        </w:rPr>
        <w:t>ی‌</w:t>
      </w:r>
      <w:r w:rsidRPr="001F7D2D">
        <w:rPr>
          <w:rFonts w:hint="eastAsia"/>
          <w:rtl/>
        </w:rPr>
        <w:t>شوند،</w:t>
      </w:r>
      <w:r w:rsidRPr="001F7D2D">
        <w:rPr>
          <w:rtl/>
        </w:rPr>
        <w:t xml:space="preserve"> بلکه آن را توص</w:t>
      </w:r>
      <w:r w:rsidRPr="001F7D2D">
        <w:rPr>
          <w:rFonts w:hint="cs"/>
          <w:rtl/>
        </w:rPr>
        <w:t>ی</w:t>
      </w:r>
      <w:r w:rsidRPr="001F7D2D">
        <w:rPr>
          <w:rFonts w:hint="eastAsia"/>
          <w:rtl/>
        </w:rPr>
        <w:t>فِ</w:t>
      </w:r>
      <w:r w:rsidRPr="001F7D2D">
        <w:rPr>
          <w:rtl/>
        </w:rPr>
        <w:t xml:space="preserve"> تجرب</w:t>
      </w:r>
      <w:r w:rsidRPr="001F7D2D">
        <w:rPr>
          <w:rFonts w:hint="cs"/>
          <w:rtl/>
        </w:rPr>
        <w:t>یِ</w:t>
      </w:r>
      <w:r w:rsidRPr="001F7D2D">
        <w:rPr>
          <w:rtl/>
        </w:rPr>
        <w:t xml:space="preserve"> آنچه که هست، بدونِ مطابقت</w:t>
      </w:r>
      <w:r>
        <w:rPr>
          <w:rFonts w:hint="cs"/>
          <w:rtl/>
        </w:rPr>
        <w:t>‌</w:t>
      </w:r>
      <w:r w:rsidRPr="001F7D2D">
        <w:rPr>
          <w:rtl/>
        </w:rPr>
        <w:t xml:space="preserve">دادنش با </w:t>
      </w:r>
      <w:r w:rsidRPr="001F7D2D">
        <w:rPr>
          <w:rFonts w:hint="cs"/>
          <w:rtl/>
        </w:rPr>
        <w:t>ی</w:t>
      </w:r>
      <w:r w:rsidRPr="001F7D2D">
        <w:rPr>
          <w:rFonts w:hint="eastAsia"/>
          <w:rtl/>
        </w:rPr>
        <w:t>ک</w:t>
      </w:r>
      <w:r w:rsidRPr="001F7D2D">
        <w:rPr>
          <w:rtl/>
        </w:rPr>
        <w:t xml:space="preserve"> ا</w:t>
      </w:r>
      <w:r w:rsidRPr="001F7D2D">
        <w:rPr>
          <w:rFonts w:hint="cs"/>
          <w:rtl/>
        </w:rPr>
        <w:t>ی</w:t>
      </w:r>
      <w:r w:rsidRPr="001F7D2D">
        <w:rPr>
          <w:rFonts w:hint="eastAsia"/>
          <w:rtl/>
        </w:rPr>
        <w:t>د</w:t>
      </w:r>
      <w:r w:rsidRPr="001F7D2D">
        <w:rPr>
          <w:rFonts w:hint="cs"/>
          <w:rtl/>
        </w:rPr>
        <w:t>ۀ</w:t>
      </w:r>
      <w:r w:rsidRPr="001F7D2D">
        <w:rPr>
          <w:rtl/>
        </w:rPr>
        <w:t xml:space="preserve"> عقلان</w:t>
      </w:r>
      <w:r w:rsidRPr="001F7D2D">
        <w:rPr>
          <w:rFonts w:hint="cs"/>
          <w:rtl/>
        </w:rPr>
        <w:t>ی</w:t>
      </w:r>
      <w:r w:rsidRPr="001F7D2D">
        <w:rPr>
          <w:rtl/>
        </w:rPr>
        <w:t xml:space="preserve"> م</w:t>
      </w:r>
      <w:r w:rsidRPr="001F7D2D">
        <w:rPr>
          <w:rFonts w:hint="cs"/>
          <w:rtl/>
        </w:rPr>
        <w:t>ی‌</w:t>
      </w:r>
      <w:r w:rsidRPr="001F7D2D">
        <w:rPr>
          <w:rFonts w:hint="eastAsia"/>
          <w:rtl/>
        </w:rPr>
        <w:t>فهمند؛</w:t>
      </w:r>
      <w:r w:rsidRPr="001F7D2D">
        <w:rPr>
          <w:rtl/>
        </w:rPr>
        <w:t xml:space="preserve"> و بر ا</w:t>
      </w:r>
      <w:r w:rsidRPr="001F7D2D">
        <w:rPr>
          <w:rFonts w:hint="cs"/>
          <w:rtl/>
        </w:rPr>
        <w:t>ی</w:t>
      </w:r>
      <w:r w:rsidRPr="001F7D2D">
        <w:rPr>
          <w:rFonts w:hint="eastAsia"/>
          <w:rtl/>
        </w:rPr>
        <w:t>ن</w:t>
      </w:r>
      <w:r w:rsidRPr="001F7D2D">
        <w:rPr>
          <w:rtl/>
        </w:rPr>
        <w:t xml:space="preserve"> باورند که از دولتِ آلما</w:t>
      </w:r>
      <w:r w:rsidRPr="001F7D2D">
        <w:rPr>
          <w:rFonts w:hint="eastAsia"/>
          <w:rtl/>
        </w:rPr>
        <w:t>ن</w:t>
      </w:r>
      <w:r w:rsidRPr="001F7D2D">
        <w:rPr>
          <w:rtl/>
        </w:rPr>
        <w:t xml:space="preserve"> به مثابه </w:t>
      </w:r>
      <w:r w:rsidRPr="001F7D2D">
        <w:rPr>
          <w:rFonts w:hint="cs"/>
          <w:rtl/>
        </w:rPr>
        <w:t>ی</w:t>
      </w:r>
      <w:r w:rsidRPr="001F7D2D">
        <w:rPr>
          <w:rFonts w:hint="eastAsia"/>
          <w:rtl/>
        </w:rPr>
        <w:t>ک</w:t>
      </w:r>
      <w:r w:rsidRPr="001F7D2D">
        <w:rPr>
          <w:rtl/>
        </w:rPr>
        <w:t xml:space="preserve"> امپراطور</w:t>
      </w:r>
      <w:r w:rsidRPr="001F7D2D">
        <w:rPr>
          <w:rFonts w:hint="cs"/>
          <w:rtl/>
        </w:rPr>
        <w:t>ی</w:t>
      </w:r>
      <w:r w:rsidRPr="001F7D2D">
        <w:rPr>
          <w:rtl/>
        </w:rPr>
        <w:t xml:space="preserve"> </w:t>
      </w:r>
      <w:r w:rsidRPr="001F7D2D">
        <w:rPr>
          <w:rFonts w:hint="cs"/>
          <w:rtl/>
        </w:rPr>
        <w:t>ی</w:t>
      </w:r>
      <w:r w:rsidRPr="001F7D2D">
        <w:rPr>
          <w:rFonts w:hint="eastAsia"/>
          <w:rtl/>
        </w:rPr>
        <w:t>ا</w:t>
      </w:r>
      <w:r w:rsidRPr="001F7D2D">
        <w:rPr>
          <w:rtl/>
        </w:rPr>
        <w:t xml:space="preserve"> اجتماعِ س</w:t>
      </w:r>
      <w:r w:rsidRPr="001F7D2D">
        <w:rPr>
          <w:rFonts w:hint="cs"/>
          <w:rtl/>
        </w:rPr>
        <w:t>ی</w:t>
      </w:r>
      <w:r w:rsidRPr="001F7D2D">
        <w:rPr>
          <w:rFonts w:hint="eastAsia"/>
          <w:rtl/>
        </w:rPr>
        <w:t>اس</w:t>
      </w:r>
      <w:r w:rsidRPr="001F7D2D">
        <w:rPr>
          <w:rFonts w:hint="cs"/>
          <w:rtl/>
        </w:rPr>
        <w:t>ی</w:t>
      </w:r>
      <w:r>
        <w:rPr>
          <w:rFonts w:hint="cs"/>
          <w:rtl/>
        </w:rPr>
        <w:t>،</w:t>
      </w:r>
      <w:r w:rsidRPr="001F7D2D">
        <w:rPr>
          <w:rtl/>
        </w:rPr>
        <w:t xml:space="preserve"> تنها اسم</w:t>
      </w:r>
      <w:r w:rsidRPr="001F7D2D">
        <w:rPr>
          <w:rFonts w:hint="cs"/>
          <w:rtl/>
        </w:rPr>
        <w:t>ی</w:t>
      </w:r>
      <w:r w:rsidRPr="001F7D2D">
        <w:rPr>
          <w:rtl/>
        </w:rPr>
        <w:t xml:space="preserve"> ب</w:t>
      </w:r>
      <w:r w:rsidRPr="001F7D2D">
        <w:rPr>
          <w:rFonts w:hint="cs"/>
          <w:rtl/>
        </w:rPr>
        <w:t>ی‌</w:t>
      </w:r>
      <w:r w:rsidRPr="001F7D2D">
        <w:rPr>
          <w:rFonts w:hint="eastAsia"/>
          <w:rtl/>
        </w:rPr>
        <w:t>مسمّا</w:t>
      </w:r>
      <w:r w:rsidRPr="001F7D2D">
        <w:rPr>
          <w:rtl/>
        </w:rPr>
        <w:t xml:space="preserve"> برجا</w:t>
      </w:r>
      <w:r w:rsidRPr="001F7D2D">
        <w:rPr>
          <w:rFonts w:hint="cs"/>
          <w:rtl/>
        </w:rPr>
        <w:t>ی</w:t>
      </w:r>
      <w:r w:rsidRPr="001F7D2D">
        <w:rPr>
          <w:rtl/>
        </w:rPr>
        <w:t xml:space="preserve"> مانده است.</w:t>
      </w:r>
    </w:p>
    <w:p w:rsidR="00F436E4" w:rsidRPr="00B44155" w:rsidRDefault="00F754B5" w:rsidP="00F436E4">
      <w:pPr>
        <w:spacing w:after="240" w:line="276" w:lineRule="auto"/>
        <w:jc w:val="both"/>
        <w:rPr>
          <w:rFonts w:ascii="IRLotus" w:hAnsi="IRLotus" w:cs="IRLotus"/>
          <w:sz w:val="28"/>
          <w:szCs w:val="28"/>
          <w:rtl/>
        </w:rPr>
      </w:pPr>
      <w:r w:rsidRPr="00B44155">
        <w:rPr>
          <w:rFonts w:ascii="IRLotus" w:hAnsi="IRLotus" w:cs="IRLotus"/>
          <w:sz w:val="28"/>
          <w:szCs w:val="28"/>
          <w:rtl/>
        </w:rPr>
        <w:t xml:space="preserve">هگل بعد از طرح این </w:t>
      </w:r>
      <w:r w:rsidR="00A709EF">
        <w:rPr>
          <w:rFonts w:ascii="IRLotus" w:hAnsi="IRLotus" w:cs="IRLotus" w:hint="cs"/>
          <w:sz w:val="28"/>
          <w:szCs w:val="28"/>
          <w:rtl/>
        </w:rPr>
        <w:t xml:space="preserve">جمله که </w:t>
      </w:r>
      <w:r w:rsidR="00A709EF" w:rsidRPr="00B44155">
        <w:rPr>
          <w:rFonts w:ascii="IRLotus" w:hAnsi="IRLotus" w:cs="IRLotus"/>
          <w:sz w:val="28"/>
          <w:szCs w:val="28"/>
          <w:rtl/>
        </w:rPr>
        <w:t>«آلمان دیگر یک دولت نیست»</w:t>
      </w:r>
      <w:r w:rsidRPr="00B44155">
        <w:rPr>
          <w:rFonts w:ascii="IRLotus" w:hAnsi="IRLotus" w:cs="IRLotus"/>
          <w:sz w:val="28"/>
          <w:szCs w:val="28"/>
          <w:rtl/>
        </w:rPr>
        <w:t xml:space="preserve">، </w:t>
      </w:r>
      <w:r w:rsidR="00F67AE2">
        <w:rPr>
          <w:rFonts w:ascii="IRLotus" w:hAnsi="IRLotus" w:cs="IRLotus" w:hint="cs"/>
          <w:sz w:val="28"/>
          <w:szCs w:val="28"/>
          <w:rtl/>
        </w:rPr>
        <w:t>سیر بحث خود</w:t>
      </w:r>
      <w:r w:rsidR="006D2C97">
        <w:rPr>
          <w:rFonts w:ascii="IRLotus" w:hAnsi="IRLotus" w:cs="IRLotus" w:hint="cs"/>
          <w:sz w:val="28"/>
          <w:szCs w:val="28"/>
          <w:rtl/>
        </w:rPr>
        <w:t xml:space="preserve"> را با بررسی </w:t>
      </w:r>
      <w:r w:rsidRPr="00B44155">
        <w:rPr>
          <w:rFonts w:ascii="IRLotus" w:hAnsi="IRLotus" w:cs="IRLotus"/>
          <w:sz w:val="28"/>
          <w:szCs w:val="28"/>
          <w:rtl/>
        </w:rPr>
        <w:t>معنای «اساس‌داشتن»</w:t>
      </w:r>
      <w:r w:rsidR="006D2C97">
        <w:rPr>
          <w:rFonts w:ascii="IRLotus" w:hAnsi="IRLotus" w:cs="IRLotus" w:hint="cs"/>
          <w:sz w:val="28"/>
          <w:szCs w:val="28"/>
          <w:rtl/>
        </w:rPr>
        <w:t xml:space="preserve"> دنبال می‌کند</w:t>
      </w:r>
      <w:r w:rsidRPr="00B44155">
        <w:rPr>
          <w:rFonts w:ascii="IRLotus" w:hAnsi="IRLotus" w:cs="IRLotus"/>
          <w:sz w:val="28"/>
          <w:szCs w:val="28"/>
          <w:rtl/>
        </w:rPr>
        <w:t xml:space="preserve">. </w:t>
      </w:r>
      <w:r w:rsidR="00A709EF">
        <w:rPr>
          <w:rFonts w:ascii="IRLotus" w:hAnsi="IRLotus" w:cs="IRLotus" w:hint="cs"/>
          <w:sz w:val="28"/>
          <w:szCs w:val="28"/>
          <w:rtl/>
        </w:rPr>
        <w:t>او</w:t>
      </w:r>
      <w:r w:rsidRPr="00B44155">
        <w:rPr>
          <w:rFonts w:ascii="IRLotus" w:hAnsi="IRLotus" w:cs="IRLotus"/>
          <w:sz w:val="28"/>
          <w:szCs w:val="28"/>
          <w:rtl/>
        </w:rPr>
        <w:t xml:space="preserve"> در </w:t>
      </w:r>
      <w:r w:rsidR="00A709EF">
        <w:rPr>
          <w:rFonts w:ascii="IRLotus" w:hAnsi="IRLotus" w:cs="IRLotus" w:hint="cs"/>
          <w:sz w:val="28"/>
          <w:szCs w:val="28"/>
          <w:rtl/>
        </w:rPr>
        <w:t>آغاز</w:t>
      </w:r>
      <w:r w:rsidRPr="00B44155">
        <w:rPr>
          <w:rFonts w:ascii="IRLotus" w:hAnsi="IRLotus" w:cs="IRLotus"/>
          <w:sz w:val="28"/>
          <w:szCs w:val="28"/>
          <w:rtl/>
        </w:rPr>
        <w:t xml:space="preserve"> بحث خود </w:t>
      </w:r>
      <w:r w:rsidR="006842FF">
        <w:rPr>
          <w:rFonts w:ascii="IRLotus" w:hAnsi="IRLotus" w:cs="IRLotus" w:hint="cs"/>
          <w:sz w:val="28"/>
          <w:szCs w:val="28"/>
          <w:rtl/>
        </w:rPr>
        <w:t>از</w:t>
      </w:r>
      <w:r w:rsidRPr="00B44155">
        <w:rPr>
          <w:rFonts w:ascii="IRLotus" w:hAnsi="IRLotus" w:cs="IRLotus"/>
          <w:sz w:val="28"/>
          <w:szCs w:val="28"/>
          <w:rtl/>
        </w:rPr>
        <w:t xml:space="preserve"> معنای «اساس‌داشتن»، ابتدا از دو گروه سخن می‌گوید</w:t>
      </w:r>
      <w:r w:rsidR="00F436E4" w:rsidRPr="00B44155">
        <w:rPr>
          <w:rFonts w:ascii="IRLotus" w:hAnsi="IRLotus" w:cs="IRLotus"/>
          <w:sz w:val="28"/>
          <w:szCs w:val="28"/>
          <w:rtl/>
        </w:rPr>
        <w:t>.</w:t>
      </w:r>
      <w:r w:rsidRPr="00B44155">
        <w:rPr>
          <w:rFonts w:ascii="IRLotus" w:hAnsi="IRLotus" w:cs="IRLotus"/>
          <w:sz w:val="28"/>
          <w:szCs w:val="28"/>
          <w:rtl/>
        </w:rPr>
        <w:t xml:space="preserve"> </w:t>
      </w:r>
      <w:r w:rsidR="006D59CD" w:rsidRPr="00B44155">
        <w:rPr>
          <w:rFonts w:ascii="IRLotus" w:hAnsi="IRLotus" w:cs="IRLotus"/>
          <w:sz w:val="28"/>
          <w:szCs w:val="28"/>
          <w:rtl/>
        </w:rPr>
        <w:t xml:space="preserve">حقوق‌دانان پیشین بدون التفات به نقطۀ انضمامیت، خواهان طرحی از اساس آلمان </w:t>
      </w:r>
      <w:r w:rsidR="0021637B" w:rsidRPr="00B44155">
        <w:rPr>
          <w:rFonts w:ascii="IRLotus" w:hAnsi="IRLotus" w:cs="IRLotus"/>
          <w:sz w:val="28"/>
          <w:szCs w:val="28"/>
          <w:rtl/>
        </w:rPr>
        <w:t xml:space="preserve">بودند که </w:t>
      </w:r>
      <w:r w:rsidR="001945C8">
        <w:rPr>
          <w:rFonts w:ascii="IRLotus" w:hAnsi="IRLotus" w:cs="IRLotus" w:hint="cs"/>
          <w:sz w:val="28"/>
          <w:szCs w:val="28"/>
          <w:rtl/>
        </w:rPr>
        <w:t xml:space="preserve">می‌توانست </w:t>
      </w:r>
      <w:r w:rsidR="0021637B" w:rsidRPr="00B44155">
        <w:rPr>
          <w:rFonts w:ascii="IRLotus" w:hAnsi="IRLotus" w:cs="IRLotus"/>
          <w:sz w:val="28"/>
          <w:szCs w:val="28"/>
          <w:rtl/>
        </w:rPr>
        <w:t>به‌نحو علمی صورت‌بندی شود.</w:t>
      </w:r>
      <w:r w:rsidR="006D59CD" w:rsidRPr="00B44155">
        <w:rPr>
          <w:rFonts w:ascii="IRLotus" w:hAnsi="IRLotus" w:cs="IRLotus"/>
          <w:sz w:val="28"/>
          <w:szCs w:val="28"/>
          <w:rtl/>
        </w:rPr>
        <w:t xml:space="preserve"> با شکست این طرح، حقوق‌دانان مدرن به طرح دیگری </w:t>
      </w:r>
      <w:r w:rsidR="0021637B" w:rsidRPr="00B44155">
        <w:rPr>
          <w:rFonts w:ascii="IRLotus" w:hAnsi="IRLotus" w:cs="IRLotus"/>
          <w:sz w:val="28"/>
          <w:szCs w:val="28"/>
          <w:rtl/>
        </w:rPr>
        <w:t xml:space="preserve">روی آوردند که </w:t>
      </w:r>
      <w:r w:rsidR="006D59CD" w:rsidRPr="00B44155">
        <w:rPr>
          <w:rFonts w:ascii="IRLotus" w:hAnsi="IRLotus" w:cs="IRLotus"/>
          <w:sz w:val="28"/>
          <w:szCs w:val="28"/>
          <w:rtl/>
        </w:rPr>
        <w:t xml:space="preserve">در </w:t>
      </w:r>
      <w:r w:rsidR="0021637B" w:rsidRPr="00B44155">
        <w:rPr>
          <w:rFonts w:ascii="IRLotus" w:hAnsi="IRLotus" w:cs="IRLotus"/>
          <w:sz w:val="28"/>
          <w:szCs w:val="28"/>
          <w:rtl/>
        </w:rPr>
        <w:t xml:space="preserve">ظاهر </w:t>
      </w:r>
      <w:r w:rsidR="006D59CD" w:rsidRPr="00B44155">
        <w:rPr>
          <w:rFonts w:ascii="IRLotus" w:hAnsi="IRLotus" w:cs="IRLotus"/>
          <w:sz w:val="28"/>
          <w:szCs w:val="28"/>
          <w:rtl/>
        </w:rPr>
        <w:t>با واقعیت</w:t>
      </w:r>
      <w:r w:rsidR="001945C8">
        <w:rPr>
          <w:rFonts w:ascii="IRLotus" w:hAnsi="IRLotus" w:cs="IRLotus" w:hint="cs"/>
          <w:sz w:val="28"/>
          <w:szCs w:val="28"/>
          <w:rtl/>
        </w:rPr>
        <w:t>ِ</w:t>
      </w:r>
      <w:r w:rsidR="006D59CD" w:rsidRPr="00B44155">
        <w:rPr>
          <w:rFonts w:ascii="IRLotus" w:hAnsi="IRLotus" w:cs="IRLotus"/>
          <w:sz w:val="28"/>
          <w:szCs w:val="28"/>
          <w:rtl/>
        </w:rPr>
        <w:t xml:space="preserve"> </w:t>
      </w:r>
      <w:r w:rsidR="001945C8">
        <w:rPr>
          <w:rFonts w:ascii="IRLotus" w:hAnsi="IRLotus" w:cs="IRLotus" w:hint="cs"/>
          <w:sz w:val="28"/>
          <w:szCs w:val="28"/>
          <w:rtl/>
        </w:rPr>
        <w:t>تجربی</w:t>
      </w:r>
      <w:r w:rsidR="006D59CD" w:rsidRPr="00B44155">
        <w:rPr>
          <w:rFonts w:ascii="IRLotus" w:hAnsi="IRLotus" w:cs="IRLotus"/>
          <w:sz w:val="28"/>
          <w:szCs w:val="28"/>
          <w:rtl/>
        </w:rPr>
        <w:t xml:space="preserve"> </w:t>
      </w:r>
      <w:r w:rsidR="0021637B" w:rsidRPr="00B44155">
        <w:rPr>
          <w:rFonts w:ascii="IRLotus" w:hAnsi="IRLotus" w:cs="IRLotus"/>
          <w:sz w:val="28"/>
          <w:szCs w:val="28"/>
          <w:rtl/>
        </w:rPr>
        <w:t>آشتی می‌ک</w:t>
      </w:r>
      <w:r w:rsidR="00552A53">
        <w:rPr>
          <w:rFonts w:ascii="IRLotus" w:hAnsi="IRLotus" w:cs="IRLotus" w:hint="cs"/>
          <w:sz w:val="28"/>
          <w:szCs w:val="28"/>
          <w:rtl/>
        </w:rPr>
        <w:t>ر</w:t>
      </w:r>
      <w:r w:rsidR="0021637B" w:rsidRPr="00B44155">
        <w:rPr>
          <w:rFonts w:ascii="IRLotus" w:hAnsi="IRLotus" w:cs="IRLotus"/>
          <w:sz w:val="28"/>
          <w:szCs w:val="28"/>
          <w:rtl/>
        </w:rPr>
        <w:t>د؛ اما در عمل</w:t>
      </w:r>
      <w:r w:rsidR="006D59CD" w:rsidRPr="00B44155">
        <w:rPr>
          <w:rFonts w:ascii="IRLotus" w:hAnsi="IRLotus" w:cs="IRLotus"/>
          <w:sz w:val="28"/>
          <w:szCs w:val="28"/>
          <w:rtl/>
        </w:rPr>
        <w:t xml:space="preserve"> تنها به رتق‌وفتق امور روزمره </w:t>
      </w:r>
      <w:r w:rsidR="0021637B" w:rsidRPr="00B44155">
        <w:rPr>
          <w:rFonts w:ascii="IRLotus" w:hAnsi="IRLotus" w:cs="IRLotus"/>
          <w:sz w:val="28"/>
          <w:szCs w:val="28"/>
          <w:rtl/>
        </w:rPr>
        <w:t xml:space="preserve">توجه </w:t>
      </w:r>
      <w:r w:rsidR="00EC421C">
        <w:rPr>
          <w:rFonts w:ascii="IRLotus" w:hAnsi="IRLotus" w:cs="IRLotus" w:hint="cs"/>
          <w:sz w:val="28"/>
          <w:szCs w:val="28"/>
          <w:rtl/>
        </w:rPr>
        <w:t>داشت</w:t>
      </w:r>
      <w:r w:rsidR="006D59CD" w:rsidRPr="00B44155">
        <w:rPr>
          <w:rFonts w:ascii="IRLotus" w:hAnsi="IRLotus" w:cs="IRLotus"/>
          <w:sz w:val="28"/>
          <w:szCs w:val="28"/>
          <w:rtl/>
        </w:rPr>
        <w:t xml:space="preserve">. </w:t>
      </w:r>
      <w:r w:rsidR="00F436E4" w:rsidRPr="00B44155">
        <w:rPr>
          <w:rFonts w:ascii="IRLotus" w:hAnsi="IRLotus" w:cs="IRLotus"/>
          <w:sz w:val="28"/>
          <w:szCs w:val="28"/>
          <w:rtl/>
        </w:rPr>
        <w:t>هگل اما می‌خواهد از هردوی این گروه‌ها فراتر رود. میدانِ هگل، ایستادن در همین مرز است.</w:t>
      </w:r>
      <w:r w:rsidR="00542CFE">
        <w:rPr>
          <w:rFonts w:ascii="IRLotus" w:hAnsi="IRLotus" w:cs="IRLotus" w:hint="cs"/>
          <w:sz w:val="28"/>
          <w:szCs w:val="28"/>
          <w:rtl/>
        </w:rPr>
        <w:t xml:space="preserve"> اما</w:t>
      </w:r>
      <w:r w:rsidR="00F436E4" w:rsidRPr="00B44155">
        <w:rPr>
          <w:rFonts w:ascii="IRLotus" w:hAnsi="IRLotus" w:cs="IRLotus"/>
          <w:sz w:val="28"/>
          <w:szCs w:val="28"/>
          <w:rtl/>
        </w:rPr>
        <w:t xml:space="preserve"> پرسش این است که چگونه می‌توان در این میانه حاضر شد؟ </w:t>
      </w:r>
    </w:p>
    <w:p w:rsidR="006D59CD" w:rsidRPr="00B44155" w:rsidRDefault="006D59CD" w:rsidP="00F436E4">
      <w:pPr>
        <w:spacing w:after="240" w:line="276" w:lineRule="auto"/>
        <w:jc w:val="both"/>
        <w:rPr>
          <w:rFonts w:ascii="IRLotus" w:hAnsi="IRLotus" w:cs="IRLotus"/>
          <w:sz w:val="28"/>
          <w:szCs w:val="28"/>
          <w:rtl/>
        </w:rPr>
      </w:pPr>
      <w:r w:rsidRPr="008E2D7A">
        <w:rPr>
          <w:rFonts w:ascii="IRLotus" w:hAnsi="IRLotus" w:cs="IRLotus"/>
          <w:sz w:val="28"/>
          <w:szCs w:val="28"/>
          <w:highlight w:val="yellow"/>
          <w:rtl/>
        </w:rPr>
        <w:t xml:space="preserve">هگل </w:t>
      </w:r>
      <w:r w:rsidR="0021637B" w:rsidRPr="008E2D7A">
        <w:rPr>
          <w:rFonts w:ascii="IRLotus" w:hAnsi="IRLotus" w:cs="IRLotus"/>
          <w:sz w:val="28"/>
          <w:szCs w:val="28"/>
          <w:highlight w:val="yellow"/>
          <w:rtl/>
        </w:rPr>
        <w:t>تلاش</w:t>
      </w:r>
      <w:r w:rsidRPr="008E2D7A">
        <w:rPr>
          <w:rFonts w:ascii="IRLotus" w:hAnsi="IRLotus" w:cs="IRLotus"/>
          <w:sz w:val="28"/>
          <w:szCs w:val="28"/>
          <w:highlight w:val="yellow"/>
          <w:rtl/>
        </w:rPr>
        <w:t xml:space="preserve"> دارد ایدۀ عقلانی </w:t>
      </w:r>
      <w:r w:rsidR="00A56DAE" w:rsidRPr="008E2D7A">
        <w:rPr>
          <w:rFonts w:ascii="IRLotus" w:hAnsi="IRLotus" w:cs="IRLotus"/>
          <w:sz w:val="28"/>
          <w:szCs w:val="28"/>
          <w:highlight w:val="yellow"/>
          <w:rtl/>
        </w:rPr>
        <w:t xml:space="preserve">آلمان </w:t>
      </w:r>
      <w:r w:rsidRPr="008E2D7A">
        <w:rPr>
          <w:rFonts w:ascii="IRLotus" w:hAnsi="IRLotus" w:cs="IRLotus"/>
          <w:sz w:val="28"/>
          <w:szCs w:val="28"/>
          <w:highlight w:val="yellow"/>
          <w:rtl/>
        </w:rPr>
        <w:t>را در وضع انضمامی آن طرح کند. معنایی که هگل اینجا از وضع انضمامی در نظر دارد، شاید کمی متفاوت با چیزی باشد که بعدها در آثار او می‌بینیم.</w:t>
      </w:r>
      <w:r w:rsidRPr="00B44155">
        <w:rPr>
          <w:rFonts w:ascii="IRLotus" w:hAnsi="IRLotus" w:cs="IRLotus"/>
          <w:sz w:val="28"/>
          <w:szCs w:val="28"/>
          <w:rtl/>
        </w:rPr>
        <w:t xml:space="preserve"> وضع انضمامی در این اثر، متأثر از رخدادی همچون شکست آلمان، </w:t>
      </w:r>
      <w:r w:rsidR="00F804C8" w:rsidRPr="00B44155">
        <w:rPr>
          <w:rFonts w:ascii="IRLotus" w:hAnsi="IRLotus" w:cs="IRLotus"/>
          <w:sz w:val="28"/>
          <w:szCs w:val="28"/>
          <w:rtl/>
        </w:rPr>
        <w:t xml:space="preserve">از پیش در طرحی عقلانی </w:t>
      </w:r>
      <w:r w:rsidRPr="00B44155">
        <w:rPr>
          <w:rFonts w:ascii="IRLotus" w:hAnsi="IRLotus" w:cs="IRLotus"/>
          <w:sz w:val="28"/>
          <w:szCs w:val="28"/>
          <w:rtl/>
        </w:rPr>
        <w:t>مصادره نمی‌شود و به‌سادگی نمی‌توان گفت: «هرآنچه واقعی است، عقلانی است.» البته در این باره باید در سیر متن بیشتر جستجو کنیم.</w:t>
      </w:r>
    </w:p>
    <w:p w:rsidR="006D7F77" w:rsidRDefault="00C37EBB" w:rsidP="006D59CD">
      <w:pPr>
        <w:jc w:val="both"/>
        <w:rPr>
          <w:rFonts w:ascii="IRLotus" w:hAnsi="IRLotus" w:cs="IRLotus"/>
          <w:sz w:val="28"/>
          <w:szCs w:val="28"/>
          <w:rtl/>
        </w:rPr>
      </w:pPr>
      <w:r>
        <w:rPr>
          <w:rFonts w:ascii="IRLotus" w:hAnsi="IRLotus" w:cs="IRLotus" w:hint="cs"/>
          <w:sz w:val="28"/>
          <w:szCs w:val="28"/>
          <w:rtl/>
        </w:rPr>
        <w:t xml:space="preserve">اما </w:t>
      </w:r>
      <w:r w:rsidR="006D59CD" w:rsidRPr="00B44155">
        <w:rPr>
          <w:rFonts w:ascii="IRLotus" w:hAnsi="IRLotus" w:cs="IRLotus"/>
          <w:sz w:val="28"/>
          <w:szCs w:val="28"/>
          <w:rtl/>
        </w:rPr>
        <w:t>چرا عده‌ای که به دنبال طرح مفهوم علمی از آلمان بودند، توفیق نیافتند؟ هنگامی که ما از کشور یا دولتی سخن می‌گوییم، از موجودیتی انضمامی و حاضر در زندگی سخن می‌گوییم. نگاه مفهومی تلاش می‌کند واقعیت</w:t>
      </w:r>
      <w:r w:rsidR="00EE5825">
        <w:rPr>
          <w:rFonts w:ascii="IRLotus" w:hAnsi="IRLotus" w:cs="IRLotus" w:hint="cs"/>
          <w:sz w:val="28"/>
          <w:szCs w:val="28"/>
          <w:rtl/>
        </w:rPr>
        <w:t>ِ</w:t>
      </w:r>
      <w:r w:rsidR="006D59CD" w:rsidRPr="00B44155">
        <w:rPr>
          <w:rFonts w:ascii="IRLotus" w:hAnsi="IRLotus" w:cs="IRLotus"/>
          <w:sz w:val="28"/>
          <w:szCs w:val="28"/>
          <w:rtl/>
        </w:rPr>
        <w:t xml:space="preserve"> پریشان و پرتنش را در نقطه‌ای</w:t>
      </w:r>
      <w:r w:rsidR="00630D5D" w:rsidRPr="00B44155">
        <w:rPr>
          <w:rFonts w:ascii="IRLotus" w:hAnsi="IRLotus" w:cs="IRLotus"/>
          <w:sz w:val="28"/>
          <w:szCs w:val="28"/>
          <w:rtl/>
        </w:rPr>
        <w:t xml:space="preserve"> مشخص</w:t>
      </w:r>
      <w:r w:rsidR="006D59CD" w:rsidRPr="00B44155">
        <w:rPr>
          <w:rFonts w:ascii="IRLotus" w:hAnsi="IRLotus" w:cs="IRLotus"/>
          <w:sz w:val="28"/>
          <w:szCs w:val="28"/>
          <w:rtl/>
        </w:rPr>
        <w:t xml:space="preserve"> </w:t>
      </w:r>
      <w:r w:rsidR="00630D5D" w:rsidRPr="00B44155">
        <w:rPr>
          <w:rFonts w:ascii="IRLotus" w:hAnsi="IRLotus" w:cs="IRLotus"/>
          <w:sz w:val="28"/>
          <w:szCs w:val="28"/>
          <w:rtl/>
        </w:rPr>
        <w:t>ثابت کند</w:t>
      </w:r>
      <w:r w:rsidR="006D59CD" w:rsidRPr="00B44155">
        <w:rPr>
          <w:rFonts w:ascii="IRLotus" w:hAnsi="IRLotus" w:cs="IRLotus"/>
          <w:sz w:val="28"/>
          <w:szCs w:val="28"/>
          <w:rtl/>
        </w:rPr>
        <w:t xml:space="preserve">؛ تحت مفهوم زبان مشترک، نژاد مشترک، جغرافیا یا دین مشترک. </w:t>
      </w:r>
      <w:r w:rsidR="006D59CD" w:rsidRPr="008E2D7A">
        <w:rPr>
          <w:rFonts w:ascii="IRLotus" w:hAnsi="IRLotus" w:cs="IRLotus"/>
          <w:sz w:val="28"/>
          <w:szCs w:val="28"/>
          <w:rtl/>
        </w:rPr>
        <w:t>آن‌هایی که نگاه مفهومی دارند، نوعی موضع‌گیری استعلاجویانه نسبت به واقعیت دارند</w:t>
      </w:r>
      <w:r w:rsidRPr="008E2D7A">
        <w:rPr>
          <w:rFonts w:ascii="IRLotus" w:hAnsi="IRLotus" w:cs="IRLotus" w:hint="cs"/>
          <w:sz w:val="28"/>
          <w:szCs w:val="28"/>
          <w:rtl/>
        </w:rPr>
        <w:t>؛</w:t>
      </w:r>
      <w:r w:rsidR="006D59CD" w:rsidRPr="008E2D7A">
        <w:rPr>
          <w:rFonts w:ascii="IRLotus" w:hAnsi="IRLotus" w:cs="IRLotus"/>
          <w:sz w:val="28"/>
          <w:szCs w:val="28"/>
          <w:rtl/>
        </w:rPr>
        <w:t xml:space="preserve"> اما واقعیت خود وجود دارد </w:t>
      </w:r>
      <w:r w:rsidRPr="008E2D7A">
        <w:rPr>
          <w:rFonts w:ascii="IRLotus" w:hAnsi="IRLotus" w:cs="IRLotus" w:hint="cs"/>
          <w:sz w:val="28"/>
          <w:szCs w:val="28"/>
          <w:rtl/>
        </w:rPr>
        <w:t xml:space="preserve">و به‌سادگی تن به مفاهیم پیشین ما نمی‌دهد </w:t>
      </w:r>
      <w:r w:rsidR="006D59CD" w:rsidRPr="008E2D7A">
        <w:rPr>
          <w:rFonts w:ascii="IRLotus" w:hAnsi="IRLotus" w:cs="IRLotus"/>
          <w:sz w:val="28"/>
          <w:szCs w:val="28"/>
          <w:rtl/>
        </w:rPr>
        <w:t>و</w:t>
      </w:r>
      <w:r w:rsidR="00B36D14" w:rsidRPr="008E2D7A">
        <w:rPr>
          <w:rFonts w:ascii="IRLotus" w:hAnsi="IRLotus" w:cs="IRLotus" w:hint="cs"/>
          <w:sz w:val="28"/>
          <w:szCs w:val="28"/>
          <w:rtl/>
        </w:rPr>
        <w:t xml:space="preserve"> همین</w:t>
      </w:r>
      <w:r w:rsidR="006D59CD" w:rsidRPr="008E2D7A">
        <w:rPr>
          <w:rFonts w:ascii="IRLotus" w:hAnsi="IRLotus" w:cs="IRLotus"/>
          <w:sz w:val="28"/>
          <w:szCs w:val="28"/>
          <w:rtl/>
        </w:rPr>
        <w:t xml:space="preserve"> </w:t>
      </w:r>
      <w:r w:rsidR="000576D1" w:rsidRPr="008E2D7A">
        <w:rPr>
          <w:rFonts w:ascii="IRLotus" w:hAnsi="IRLotus" w:cs="IRLotus"/>
          <w:sz w:val="28"/>
          <w:szCs w:val="28"/>
          <w:rtl/>
        </w:rPr>
        <w:t xml:space="preserve">منجر به شکست </w:t>
      </w:r>
      <w:r w:rsidR="006D59CD" w:rsidRPr="008E2D7A">
        <w:rPr>
          <w:rFonts w:ascii="IRLotus" w:hAnsi="IRLotus" w:cs="IRLotus"/>
          <w:sz w:val="28"/>
          <w:szCs w:val="28"/>
          <w:rtl/>
        </w:rPr>
        <w:t xml:space="preserve">این طرح </w:t>
      </w:r>
      <w:r w:rsidR="000576D1" w:rsidRPr="008E2D7A">
        <w:rPr>
          <w:rFonts w:ascii="IRLotus" w:hAnsi="IRLotus" w:cs="IRLotus"/>
          <w:sz w:val="28"/>
          <w:szCs w:val="28"/>
          <w:rtl/>
        </w:rPr>
        <w:t>می‌شود</w:t>
      </w:r>
      <w:r w:rsidR="006D59CD" w:rsidRPr="008E2D7A">
        <w:rPr>
          <w:rFonts w:ascii="IRLotus" w:hAnsi="IRLotus" w:cs="IRLotus"/>
          <w:sz w:val="28"/>
          <w:szCs w:val="28"/>
          <w:rtl/>
        </w:rPr>
        <w:t>.</w:t>
      </w:r>
    </w:p>
    <w:p w:rsidR="006D7F77" w:rsidRDefault="008472EE" w:rsidP="008472EE">
      <w:pPr>
        <w:jc w:val="both"/>
        <w:rPr>
          <w:rFonts w:ascii="IRLotus" w:hAnsi="IRLotus" w:cs="IRLotus"/>
          <w:sz w:val="28"/>
          <w:szCs w:val="28"/>
          <w:rtl/>
        </w:rPr>
      </w:pPr>
      <w:r>
        <w:rPr>
          <w:rFonts w:ascii="IRLotus" w:hAnsi="IRLotus" w:cs="IRLotus" w:hint="cs"/>
          <w:sz w:val="28"/>
          <w:szCs w:val="28"/>
          <w:rtl/>
        </w:rPr>
        <w:t xml:space="preserve">در مقابل اما حقوق‌دانان مدرن که شکست طرح علمی از اساس را مشاهده کردند، با دست‌شستن از جستجو در اساس و امر وحدت‌بخش، تلاش کردند تا آلمان را در مجموعه‌ای از قوانین و ساختارها و هرآنچه بالفعل موجود است، جستجو کنند. </w:t>
      </w:r>
      <w:r w:rsidRPr="00B44155">
        <w:rPr>
          <w:rFonts w:ascii="IRLotus" w:hAnsi="IRLotus" w:cs="IRLotus"/>
          <w:sz w:val="28"/>
          <w:szCs w:val="28"/>
          <w:rtl/>
        </w:rPr>
        <w:t>در «عناصر فلسفۀ حق»</w:t>
      </w:r>
      <w:r>
        <w:rPr>
          <w:rFonts w:ascii="IRLotus" w:hAnsi="IRLotus" w:cs="IRLotus" w:hint="cs"/>
          <w:sz w:val="28"/>
          <w:szCs w:val="28"/>
          <w:rtl/>
        </w:rPr>
        <w:t>،</w:t>
      </w:r>
      <w:r w:rsidRPr="00B44155">
        <w:rPr>
          <w:rFonts w:ascii="IRLotus" w:hAnsi="IRLotus" w:cs="IRLotus"/>
          <w:sz w:val="28"/>
          <w:szCs w:val="28"/>
          <w:rtl/>
        </w:rPr>
        <w:t xml:space="preserve"> </w:t>
      </w:r>
      <w:r w:rsidR="006D7F77" w:rsidRPr="00B44155">
        <w:rPr>
          <w:rFonts w:ascii="IRLotus" w:hAnsi="IRLotus" w:cs="IRLotus"/>
          <w:sz w:val="28"/>
          <w:szCs w:val="28"/>
          <w:rtl/>
        </w:rPr>
        <w:t>هگل با «معرفت‌شناسان انگلیسی</w:t>
      </w:r>
      <w:r>
        <w:rPr>
          <w:rFonts w:ascii="IRLotus" w:hAnsi="IRLotus" w:cs="IRLotus" w:hint="cs"/>
          <w:sz w:val="28"/>
          <w:szCs w:val="28"/>
          <w:rtl/>
        </w:rPr>
        <w:t>» به همین جهت</w:t>
      </w:r>
      <w:r w:rsidR="006D7F77" w:rsidRPr="00B44155">
        <w:rPr>
          <w:rFonts w:ascii="IRLotus" w:hAnsi="IRLotus" w:cs="IRLotus"/>
          <w:sz w:val="28"/>
          <w:szCs w:val="28"/>
          <w:rtl/>
        </w:rPr>
        <w:t xml:space="preserve"> درگیر می‌شود؛ چراکه </w:t>
      </w:r>
      <w:r w:rsidR="006D7F77">
        <w:rPr>
          <w:rFonts w:ascii="IRLotus" w:hAnsi="IRLotus" w:cs="IRLotus" w:hint="cs"/>
          <w:sz w:val="28"/>
          <w:szCs w:val="28"/>
          <w:rtl/>
        </w:rPr>
        <w:t xml:space="preserve">آنجا واقعیت به واقعیتِ </w:t>
      </w:r>
      <w:r w:rsidR="006D7F77">
        <w:rPr>
          <w:rFonts w:ascii="IRLotus" w:hAnsi="IRLotus" w:cs="IRLotus" w:hint="cs"/>
          <w:sz w:val="28"/>
          <w:szCs w:val="28"/>
          <w:rtl/>
        </w:rPr>
        <w:lastRenderedPageBreak/>
        <w:t xml:space="preserve">فعلیت‌یافتۀ روزمره تقلیل پیدا می‌کند و </w:t>
      </w:r>
      <w:r>
        <w:rPr>
          <w:rFonts w:ascii="IRLotus" w:hAnsi="IRLotus" w:cs="IRLotus" w:hint="cs"/>
          <w:sz w:val="28"/>
          <w:szCs w:val="28"/>
          <w:rtl/>
        </w:rPr>
        <w:t>دیگر</w:t>
      </w:r>
      <w:r w:rsidR="006D7F77">
        <w:rPr>
          <w:rFonts w:ascii="IRLotus" w:hAnsi="IRLotus" w:cs="IRLotus" w:hint="cs"/>
          <w:sz w:val="28"/>
          <w:szCs w:val="28"/>
          <w:rtl/>
        </w:rPr>
        <w:t xml:space="preserve"> نمی‌تواند در آن کلیت و ضرورتی را جستجو کرد و لذا در نهایت به شک‌گرایی منتهی می‌شود. </w:t>
      </w:r>
      <w:r w:rsidR="006D59CD" w:rsidRPr="00B44155">
        <w:rPr>
          <w:rFonts w:ascii="IRLotus" w:hAnsi="IRLotus" w:cs="IRLotus"/>
          <w:sz w:val="28"/>
          <w:szCs w:val="28"/>
          <w:rtl/>
        </w:rPr>
        <w:t>به یاد بیاوریم سخن کانت در نقد عقل محض را</w:t>
      </w:r>
      <w:r w:rsidR="006D7F77">
        <w:rPr>
          <w:rFonts w:ascii="IRLotus" w:hAnsi="IRLotus" w:cs="IRLotus" w:hint="cs"/>
          <w:sz w:val="28"/>
          <w:szCs w:val="28"/>
          <w:rtl/>
        </w:rPr>
        <w:t>:</w:t>
      </w:r>
    </w:p>
    <w:p w:rsidR="00BD7250" w:rsidRDefault="006D59CD" w:rsidP="006D59CD">
      <w:pPr>
        <w:pStyle w:val="Quote"/>
        <w:rPr>
          <w:sz w:val="28"/>
          <w:szCs w:val="28"/>
          <w:rtl/>
        </w:rPr>
      </w:pPr>
      <w:r w:rsidRPr="00B44155">
        <w:rPr>
          <w:sz w:val="28"/>
          <w:szCs w:val="28"/>
          <w:rtl/>
        </w:rPr>
        <w:t>«در آغاز، حکومت مَتاگیتیک (متافیزیک) تحت ادارۀ جزم‌اندیشان، مستبدانه بود. ولی چون قانون‌گذاری او همچنان اثری از توحش کهن در خود داشت، حکومت او به سبب جنگ‌های داخلی به‌تدریج به بی‌سالاریِ کامل سقوط کرد: شک‌گرایان مانند گونه‌ای قوم بیابان‌گرد که هر نوع کشت‌وورز ثابت زمین را نفی می‌کنند، گاه‌به‌گاه اتحاد شهروندان را بر هم می‌زدند.»</w:t>
      </w:r>
      <w:r w:rsidR="00BD7250" w:rsidRPr="00B44155">
        <w:rPr>
          <w:rStyle w:val="FootnoteReference"/>
          <w:sz w:val="28"/>
          <w:szCs w:val="28"/>
          <w:rtl/>
        </w:rPr>
        <w:footnoteReference w:id="1"/>
      </w:r>
    </w:p>
    <w:p w:rsidR="006D7F77" w:rsidRDefault="006D7F77" w:rsidP="006D7F77">
      <w:pPr>
        <w:jc w:val="both"/>
        <w:rPr>
          <w:rFonts w:ascii="IRLotus" w:hAnsi="IRLotus" w:cs="IRLotus"/>
          <w:sz w:val="28"/>
          <w:szCs w:val="28"/>
          <w:rtl/>
        </w:rPr>
      </w:pPr>
      <w:r>
        <w:rPr>
          <w:rFonts w:ascii="IRLotus" w:hAnsi="IRLotus" w:cs="IRLotus" w:hint="cs"/>
          <w:sz w:val="28"/>
          <w:szCs w:val="28"/>
          <w:rtl/>
        </w:rPr>
        <w:t>کانت در اینجا می‌گوید</w:t>
      </w:r>
      <w:r w:rsidRPr="00B44155">
        <w:rPr>
          <w:rFonts w:ascii="IRLotus" w:hAnsi="IRLotus" w:cs="IRLotus"/>
          <w:sz w:val="28"/>
          <w:szCs w:val="28"/>
          <w:rtl/>
        </w:rPr>
        <w:t xml:space="preserve"> ما نه حق داریم مانند عقل‌گرایان</w:t>
      </w:r>
      <w:r>
        <w:rPr>
          <w:rFonts w:ascii="IRLotus" w:hAnsi="IRLotus" w:cs="IRLotus" w:hint="cs"/>
          <w:sz w:val="28"/>
          <w:szCs w:val="28"/>
          <w:rtl/>
        </w:rPr>
        <w:t>،</w:t>
      </w:r>
      <w:r w:rsidRPr="00B44155">
        <w:rPr>
          <w:rFonts w:ascii="IRLotus" w:hAnsi="IRLotus" w:cs="IRLotus"/>
          <w:sz w:val="28"/>
          <w:szCs w:val="28"/>
          <w:rtl/>
        </w:rPr>
        <w:t xml:space="preserve"> تجربه را از پیش به استخدام مفاهیمی خودسر و مستبد در بیاوریم و نه مانند تجربه‌گرایان، تجربۀ محض را</w:t>
      </w:r>
      <w:r>
        <w:rPr>
          <w:rFonts w:ascii="IRLotus" w:hAnsi="IRLotus" w:cs="IRLotus" w:hint="cs"/>
          <w:sz w:val="28"/>
          <w:szCs w:val="28"/>
          <w:rtl/>
        </w:rPr>
        <w:t xml:space="preserve"> که خود متکثر و بی‌قاعده است،</w:t>
      </w:r>
      <w:r w:rsidRPr="00B44155">
        <w:rPr>
          <w:rFonts w:ascii="IRLotus" w:hAnsi="IRLotus" w:cs="IRLotus"/>
          <w:sz w:val="28"/>
          <w:szCs w:val="28"/>
          <w:rtl/>
        </w:rPr>
        <w:t xml:space="preserve"> بر صدر بنشانیم</w:t>
      </w:r>
      <w:r w:rsidR="008472EE">
        <w:rPr>
          <w:rFonts w:ascii="IRLotus" w:hAnsi="IRLotus" w:cs="IRLotus" w:hint="cs"/>
          <w:sz w:val="28"/>
          <w:szCs w:val="28"/>
          <w:rtl/>
        </w:rPr>
        <w:t xml:space="preserve">. </w:t>
      </w:r>
      <w:r w:rsidR="008472EE" w:rsidRPr="00B44155">
        <w:rPr>
          <w:rFonts w:ascii="IRLotus" w:hAnsi="IRLotus" w:cs="IRLotus"/>
          <w:sz w:val="28"/>
          <w:szCs w:val="28"/>
          <w:rtl/>
        </w:rPr>
        <w:t xml:space="preserve">هگل </w:t>
      </w:r>
      <w:r w:rsidR="008472EE">
        <w:rPr>
          <w:rFonts w:ascii="IRLotus" w:hAnsi="IRLotus" w:cs="IRLotus" w:hint="cs"/>
          <w:sz w:val="28"/>
          <w:szCs w:val="28"/>
          <w:rtl/>
        </w:rPr>
        <w:t xml:space="preserve">هم </w:t>
      </w:r>
      <w:r w:rsidR="008472EE" w:rsidRPr="00B44155">
        <w:rPr>
          <w:rFonts w:ascii="IRLotus" w:hAnsi="IRLotus" w:cs="IRLotus"/>
          <w:sz w:val="28"/>
          <w:szCs w:val="28"/>
          <w:rtl/>
        </w:rPr>
        <w:t>تلاش می‌کند نشان دهد که چگونه هر دو گروه، دستشان از اساس و بنیاد آلمان کوتاه است.</w:t>
      </w:r>
    </w:p>
    <w:p w:rsidR="006D59CD" w:rsidRPr="00B44155" w:rsidRDefault="006D59CD" w:rsidP="006D59CD">
      <w:pPr>
        <w:jc w:val="both"/>
        <w:rPr>
          <w:rFonts w:ascii="IRLotus" w:hAnsi="IRLotus" w:cs="IRLotus"/>
          <w:sz w:val="28"/>
          <w:szCs w:val="28"/>
          <w:rtl/>
        </w:rPr>
      </w:pPr>
      <w:r w:rsidRPr="00B44155">
        <w:rPr>
          <w:rFonts w:ascii="IRLotus" w:hAnsi="IRLotus" w:cs="IRLotus"/>
          <w:sz w:val="28"/>
          <w:szCs w:val="28"/>
          <w:rtl/>
        </w:rPr>
        <w:t xml:space="preserve">این دو نوع تلاش در مورد ایران نیز از اساس شکست </w:t>
      </w:r>
      <w:r w:rsidR="00B36D14">
        <w:rPr>
          <w:rFonts w:ascii="IRLotus" w:hAnsi="IRLotus" w:cs="IRLotus" w:hint="cs"/>
          <w:sz w:val="28"/>
          <w:szCs w:val="28"/>
          <w:rtl/>
        </w:rPr>
        <w:t>خورده است</w:t>
      </w:r>
      <w:r w:rsidRPr="00B44155">
        <w:rPr>
          <w:rFonts w:ascii="IRLotus" w:hAnsi="IRLotus" w:cs="IRLotus"/>
          <w:sz w:val="28"/>
          <w:szCs w:val="28"/>
          <w:rtl/>
        </w:rPr>
        <w:t>. امروز در دانشکده‌های تاریخ و علوم انسانی می‌گویند ایران یعنی تاریخ پرافتخار، پرشکوه و کهن. انگار از پیش، اجازه نمی‌دهیم پرسش تمام معنای خود را عرضه کند. سال‌های 1295 تا 1298 در جنگ جهانی اول، ایران گرفتار یک قحطی بزرگ شد. مردم ایران در این زمان، در اوج تباهی قرار داشتند. هم پهلوی و هم جمهوری اسلامی سعی کردند این دوره را کتمان کنند؛ چون در آن زمان، چیزی جز شبح</w:t>
      </w:r>
      <w:r w:rsidR="00221E00">
        <w:rPr>
          <w:rFonts w:ascii="IRLotus" w:hAnsi="IRLotus" w:cs="IRLotus" w:hint="cs"/>
          <w:sz w:val="28"/>
          <w:szCs w:val="28"/>
          <w:rtl/>
        </w:rPr>
        <w:t>ِ</w:t>
      </w:r>
      <w:r w:rsidRPr="00B44155">
        <w:rPr>
          <w:rFonts w:ascii="IRLotus" w:hAnsi="IRLotus" w:cs="IRLotus"/>
          <w:sz w:val="28"/>
          <w:szCs w:val="28"/>
          <w:rtl/>
        </w:rPr>
        <w:t xml:space="preserve"> دنائت در ایران پرسه نمی‌زد. نقل است بین ثلث تا نصف جمعیت ایران در این دوره تلف شد. آیا این ایران، باشکوه است؟ این دنائت باید انکار شود تا «ایران</w:t>
      </w:r>
      <w:r w:rsidR="00221E00">
        <w:rPr>
          <w:rFonts w:ascii="IRLotus" w:hAnsi="IRLotus" w:cs="IRLotus" w:hint="cs"/>
          <w:sz w:val="28"/>
          <w:szCs w:val="28"/>
          <w:rtl/>
        </w:rPr>
        <w:t>ِ</w:t>
      </w:r>
      <w:r w:rsidRPr="00B44155">
        <w:rPr>
          <w:rFonts w:ascii="IRLotus" w:hAnsi="IRLotus" w:cs="IRLotus"/>
          <w:sz w:val="28"/>
          <w:szCs w:val="28"/>
          <w:rtl/>
        </w:rPr>
        <w:t xml:space="preserve"> باشکوه» بتواند واقعیت</w:t>
      </w:r>
      <w:r w:rsidR="00221E00">
        <w:rPr>
          <w:rFonts w:ascii="IRLotus" w:hAnsi="IRLotus" w:cs="IRLotus" w:hint="cs"/>
          <w:sz w:val="28"/>
          <w:szCs w:val="28"/>
          <w:rtl/>
        </w:rPr>
        <w:t xml:space="preserve"> انضمامی</w:t>
      </w:r>
      <w:r w:rsidRPr="00B44155">
        <w:rPr>
          <w:rFonts w:ascii="IRLotus" w:hAnsi="IRLotus" w:cs="IRLotus"/>
          <w:sz w:val="28"/>
          <w:szCs w:val="28"/>
          <w:rtl/>
        </w:rPr>
        <w:t xml:space="preserve"> را مصادره کند.</w:t>
      </w:r>
    </w:p>
    <w:p w:rsidR="006D59CD" w:rsidRPr="00B44155" w:rsidRDefault="006D59CD" w:rsidP="006D59CD">
      <w:pPr>
        <w:jc w:val="both"/>
        <w:rPr>
          <w:rFonts w:ascii="IRLotus" w:hAnsi="IRLotus" w:cs="IRLotus"/>
          <w:sz w:val="28"/>
          <w:szCs w:val="28"/>
          <w:rtl/>
        </w:rPr>
      </w:pPr>
      <w:r w:rsidRPr="00B44155">
        <w:rPr>
          <w:rFonts w:ascii="IRLotus" w:hAnsi="IRLotus" w:cs="IRLotus"/>
          <w:sz w:val="28"/>
          <w:szCs w:val="28"/>
          <w:rtl/>
        </w:rPr>
        <w:t>از آن طرف در دپارتمان جامعه‌شناسی، ایدۀ «ایران</w:t>
      </w:r>
      <w:r w:rsidR="00221E00">
        <w:rPr>
          <w:rFonts w:ascii="IRLotus" w:hAnsi="IRLotus" w:cs="IRLotus" w:hint="cs"/>
          <w:sz w:val="28"/>
          <w:szCs w:val="28"/>
          <w:rtl/>
        </w:rPr>
        <w:t>ِ</w:t>
      </w:r>
      <w:r w:rsidRPr="00B44155">
        <w:rPr>
          <w:rFonts w:ascii="IRLotus" w:hAnsi="IRLotus" w:cs="IRLotus"/>
          <w:sz w:val="28"/>
          <w:szCs w:val="28"/>
          <w:rtl/>
        </w:rPr>
        <w:t xml:space="preserve"> باشکوه» را به مضحکه می‌کشند.</w:t>
      </w:r>
      <w:r w:rsidR="00221E00">
        <w:rPr>
          <w:rFonts w:ascii="IRLotus" w:hAnsi="IRLotus" w:cs="IRLotus" w:hint="cs"/>
          <w:sz w:val="28"/>
          <w:szCs w:val="28"/>
          <w:rtl/>
        </w:rPr>
        <w:t xml:space="preserve"> در آنجا</w:t>
      </w:r>
      <w:r w:rsidRPr="00B44155">
        <w:rPr>
          <w:rFonts w:ascii="IRLotus" w:hAnsi="IRLotus" w:cs="IRLotus"/>
          <w:sz w:val="28"/>
          <w:szCs w:val="28"/>
          <w:rtl/>
        </w:rPr>
        <w:t xml:space="preserve"> ایران یعنی فقر، فساد، اختلاس، اعتیاد یا از آن‌سو مجموعه‌ای از محس</w:t>
      </w:r>
      <w:r w:rsidR="00221E00">
        <w:rPr>
          <w:rFonts w:ascii="IRLotus" w:hAnsi="IRLotus" w:cs="IRLotus" w:hint="cs"/>
          <w:sz w:val="28"/>
          <w:szCs w:val="28"/>
          <w:rtl/>
        </w:rPr>
        <w:t>ّ</w:t>
      </w:r>
      <w:r w:rsidRPr="00B44155">
        <w:rPr>
          <w:rFonts w:ascii="IRLotus" w:hAnsi="IRLotus" w:cs="IRLotus"/>
          <w:sz w:val="28"/>
          <w:szCs w:val="28"/>
          <w:rtl/>
        </w:rPr>
        <w:t>نات فرهنگی و سنتی. وقتی در مورد ایران سخن می‌گویند، این امورِ روزمره را به صدر می‌کشند و عملاً پرسشِ بنیاد و اساس</w:t>
      </w:r>
      <w:r w:rsidR="00221E00">
        <w:rPr>
          <w:rFonts w:ascii="IRLotus" w:hAnsi="IRLotus" w:cs="IRLotus" w:hint="cs"/>
          <w:sz w:val="28"/>
          <w:szCs w:val="28"/>
          <w:rtl/>
        </w:rPr>
        <w:t>،</w:t>
      </w:r>
      <w:r w:rsidRPr="00B44155">
        <w:rPr>
          <w:rFonts w:ascii="IRLotus" w:hAnsi="IRLotus" w:cs="IRLotus"/>
          <w:sz w:val="28"/>
          <w:szCs w:val="28"/>
          <w:rtl/>
        </w:rPr>
        <w:t xml:space="preserve"> در این شاخص‌ها منحل می‌شود. جامعه‌شناسی در فقدان «ایران»، </w:t>
      </w:r>
      <w:r w:rsidR="00221E00">
        <w:rPr>
          <w:rFonts w:ascii="IRLotus" w:hAnsi="IRLotus" w:cs="IRLotus" w:hint="cs"/>
          <w:sz w:val="28"/>
          <w:szCs w:val="28"/>
          <w:rtl/>
        </w:rPr>
        <w:t>با عناوینی چون</w:t>
      </w:r>
      <w:r w:rsidRPr="00B44155">
        <w:rPr>
          <w:rFonts w:ascii="IRLotus" w:hAnsi="IRLotus" w:cs="IRLotus"/>
          <w:sz w:val="28"/>
          <w:szCs w:val="28"/>
          <w:rtl/>
        </w:rPr>
        <w:t xml:space="preserve"> «آسیب‌های اجتماعی» یا «ظرفیت‌های فرهنگی» در مورد این مسائل سخن می‌گوی</w:t>
      </w:r>
      <w:r w:rsidR="00221E00">
        <w:rPr>
          <w:rFonts w:ascii="IRLotus" w:hAnsi="IRLotus" w:cs="IRLotus" w:hint="cs"/>
          <w:sz w:val="28"/>
          <w:szCs w:val="28"/>
          <w:rtl/>
        </w:rPr>
        <w:t>د</w:t>
      </w:r>
      <w:r w:rsidRPr="00B44155">
        <w:rPr>
          <w:rFonts w:ascii="IRLotus" w:hAnsi="IRLotus" w:cs="IRLotus"/>
          <w:sz w:val="28"/>
          <w:szCs w:val="28"/>
          <w:rtl/>
        </w:rPr>
        <w:t xml:space="preserve">. برای همین، در </w:t>
      </w:r>
      <w:r w:rsidR="005839B0">
        <w:rPr>
          <w:rFonts w:ascii="IRLotus" w:hAnsi="IRLotus" w:cs="IRLotus" w:hint="cs"/>
          <w:sz w:val="28"/>
          <w:szCs w:val="28"/>
          <w:rtl/>
        </w:rPr>
        <w:t>تحقیقات آن‌ها</w:t>
      </w:r>
      <w:r w:rsidRPr="00B44155">
        <w:rPr>
          <w:rFonts w:ascii="IRLotus" w:hAnsi="IRLotus" w:cs="IRLotus"/>
          <w:sz w:val="28"/>
          <w:szCs w:val="28"/>
          <w:rtl/>
        </w:rPr>
        <w:t>، تمایزی بین ایران یا هر کشور دیگری متوجه نمی‌شویم. نگاهی که مسئله را در این واقعیات تجربی و گذرا می‌بیند، نمی‌تواند به «ایران» در کلیت آن نظر داشته باشد.</w:t>
      </w:r>
    </w:p>
    <w:p w:rsidR="00775B15" w:rsidRDefault="00775B15" w:rsidP="00775B15">
      <w:pPr>
        <w:pStyle w:val="Heading1"/>
        <w:rPr>
          <w:rtl/>
        </w:rPr>
      </w:pPr>
      <w:r>
        <w:rPr>
          <w:rFonts w:hint="cs"/>
          <w:rtl/>
        </w:rPr>
        <w:t>جوهر یک امر تاریخی است</w:t>
      </w:r>
    </w:p>
    <w:p w:rsidR="00B66252" w:rsidRDefault="003A6628" w:rsidP="006D59CD">
      <w:pPr>
        <w:jc w:val="both"/>
        <w:rPr>
          <w:rFonts w:ascii="IRLotus" w:hAnsi="IRLotus" w:cs="IRLotus"/>
          <w:sz w:val="28"/>
          <w:szCs w:val="28"/>
          <w:rtl/>
        </w:rPr>
      </w:pPr>
      <w:r>
        <w:rPr>
          <w:rFonts w:ascii="IRLotus" w:hAnsi="IRLotus" w:cs="IRLotus" w:hint="cs"/>
          <w:sz w:val="28"/>
          <w:szCs w:val="28"/>
          <w:rtl/>
        </w:rPr>
        <w:t xml:space="preserve">اما </w:t>
      </w:r>
      <w:r w:rsidR="006D59CD" w:rsidRPr="00B44155">
        <w:rPr>
          <w:rFonts w:ascii="IRLotus" w:hAnsi="IRLotus" w:cs="IRLotus"/>
          <w:sz w:val="28"/>
          <w:szCs w:val="28"/>
          <w:rtl/>
        </w:rPr>
        <w:t xml:space="preserve">هگل در این میانه چگونه امکانی برای بحث خود باز می‌کند؟ هگل شروع تاریخیت در فلسفه است. در فلسفۀ هگل، جوهر به تاریخیت مجالِ متحدشدن با خود را می‌دهد. دیگر جوهر امری ایستاده و فارغ از امر گذرا نیست. جوهر حرکت می‌کند. </w:t>
      </w:r>
      <w:r w:rsidR="006D59CD" w:rsidRPr="008E2D7A">
        <w:rPr>
          <w:rFonts w:ascii="IRLotus" w:hAnsi="IRLotus" w:cs="IRLotus"/>
          <w:sz w:val="28"/>
          <w:szCs w:val="28"/>
          <w:highlight w:val="yellow"/>
          <w:rtl/>
        </w:rPr>
        <w:lastRenderedPageBreak/>
        <w:t>هگل در مقابل طرحی قرار می‌گیرد که به‌نحو انتزاعی</w:t>
      </w:r>
      <w:r w:rsidRPr="008E2D7A">
        <w:rPr>
          <w:rFonts w:ascii="IRLotus" w:hAnsi="IRLotus" w:cs="IRLotus" w:hint="cs"/>
          <w:sz w:val="28"/>
          <w:szCs w:val="28"/>
          <w:highlight w:val="yellow"/>
          <w:rtl/>
        </w:rPr>
        <w:t xml:space="preserve"> از جوهر</w:t>
      </w:r>
      <w:r w:rsidR="006D59CD" w:rsidRPr="008E2D7A">
        <w:rPr>
          <w:rFonts w:ascii="IRLotus" w:hAnsi="IRLotus" w:cs="IRLotus"/>
          <w:sz w:val="28"/>
          <w:szCs w:val="28"/>
          <w:highlight w:val="yellow"/>
          <w:rtl/>
        </w:rPr>
        <w:t xml:space="preserve"> سخن می‌گوید. در اینجا ایدۀ جوهر که همواره بیانگر وحدت و ضرورت امور بوده است، خود را گرفتار امر گذرا و آشوبناک جهان می‌کند؛</w:t>
      </w:r>
      <w:r w:rsidR="006D59CD" w:rsidRPr="00B44155">
        <w:rPr>
          <w:rFonts w:ascii="IRLotus" w:hAnsi="IRLotus" w:cs="IRLotus"/>
          <w:sz w:val="28"/>
          <w:szCs w:val="28"/>
          <w:rtl/>
        </w:rPr>
        <w:t xml:space="preserve"> با این بیان که آنچه نگهدارندۀ علم است و می‌تواند نقطۀ اتکای آن قرار گیرد، واقعیت زندۀ جهان است و نمی‌توان به بهانۀ جستجوی نقطۀ ضرورت، به کتمان و انکار آن پرداخت.</w:t>
      </w:r>
    </w:p>
    <w:p w:rsidR="009C5113" w:rsidRPr="00B44155" w:rsidRDefault="009C5113" w:rsidP="00A82313">
      <w:pPr>
        <w:spacing w:after="240" w:line="276" w:lineRule="auto"/>
        <w:jc w:val="both"/>
        <w:rPr>
          <w:rFonts w:ascii="IRLotus" w:hAnsi="IRLotus" w:cs="IRLotus"/>
          <w:sz w:val="28"/>
          <w:szCs w:val="28"/>
          <w:rtl/>
        </w:rPr>
      </w:pPr>
      <w:r w:rsidRPr="008E2D7A">
        <w:rPr>
          <w:rFonts w:ascii="IRLotus" w:hAnsi="IRLotus" w:cs="IRLotus"/>
          <w:sz w:val="28"/>
          <w:szCs w:val="28"/>
          <w:rtl/>
        </w:rPr>
        <w:t xml:space="preserve">هگل </w:t>
      </w:r>
      <w:r w:rsidR="00D668D9" w:rsidRPr="008E2D7A">
        <w:rPr>
          <w:rFonts w:ascii="IRLotus" w:hAnsi="IRLotus" w:cs="IRLotus"/>
          <w:sz w:val="28"/>
          <w:szCs w:val="28"/>
          <w:rtl/>
        </w:rPr>
        <w:t xml:space="preserve">وقتی </w:t>
      </w:r>
      <w:r w:rsidRPr="008E2D7A">
        <w:rPr>
          <w:rFonts w:ascii="IRLotus" w:hAnsi="IRLotus" w:cs="IRLotus"/>
          <w:sz w:val="28"/>
          <w:szCs w:val="28"/>
          <w:rtl/>
        </w:rPr>
        <w:t xml:space="preserve">می‌گوید «آلمان دیگر یک دولت نیست» و از «اساس» سخن می‌گوید، به‌دنبال یافتنِ یک مفهوم </w:t>
      </w:r>
      <w:r w:rsidR="001702F4" w:rsidRPr="008E2D7A">
        <w:rPr>
          <w:rFonts w:ascii="IRLotus" w:hAnsi="IRLotus" w:cs="IRLotus" w:hint="cs"/>
          <w:sz w:val="28"/>
          <w:szCs w:val="28"/>
          <w:rtl/>
        </w:rPr>
        <w:t>متافیزیکی</w:t>
      </w:r>
      <w:r w:rsidRPr="008E2D7A">
        <w:rPr>
          <w:rFonts w:ascii="IRLotus" w:hAnsi="IRLotus" w:cs="IRLotus"/>
          <w:sz w:val="28"/>
          <w:szCs w:val="28"/>
          <w:rtl/>
        </w:rPr>
        <w:t xml:space="preserve"> نیست تا آن را بنیاد قرار دهد تا همه‌چیز مطابق با آن منظم شود؛</w:t>
      </w:r>
      <w:r w:rsidRPr="008C4D29">
        <w:rPr>
          <w:rFonts w:ascii="IRLotus" w:hAnsi="IRLotus" w:cs="IRLotus"/>
          <w:sz w:val="28"/>
          <w:szCs w:val="28"/>
          <w:rtl/>
        </w:rPr>
        <w:t xml:space="preserve"> بلکه وی معتقد است اگر پرسش از «اساس»، پرسش از جوهری در آلمان است، این اساس باید حائز «تاریخیت»</w:t>
      </w:r>
      <w:r w:rsidRPr="008C4D29">
        <w:rPr>
          <w:rStyle w:val="FootnoteReference"/>
          <w:rFonts w:ascii="IRLotus" w:hAnsi="IRLotus" w:cs="IRLotus"/>
          <w:sz w:val="28"/>
          <w:szCs w:val="28"/>
          <w:rtl/>
        </w:rPr>
        <w:footnoteReference w:id="2"/>
      </w:r>
      <w:r w:rsidRPr="008C4D29">
        <w:rPr>
          <w:rFonts w:ascii="IRLotus" w:hAnsi="IRLotus" w:cs="IRLotus"/>
          <w:sz w:val="28"/>
          <w:szCs w:val="28"/>
          <w:rtl/>
        </w:rPr>
        <w:t xml:space="preserve"> باشد. مسئله او «واقعیت» و «درجهان‌بودن» است.</w:t>
      </w:r>
      <w:r w:rsidR="00A82313">
        <w:rPr>
          <w:rFonts w:ascii="IRLotus" w:hAnsi="IRLotus" w:cs="IRLotus" w:hint="cs"/>
          <w:sz w:val="28"/>
          <w:szCs w:val="28"/>
          <w:rtl/>
        </w:rPr>
        <w:t xml:space="preserve"> </w:t>
      </w:r>
      <w:r w:rsidRPr="00B44155">
        <w:rPr>
          <w:rFonts w:ascii="IRLotus" w:hAnsi="IRLotus" w:cs="IRLotus"/>
          <w:sz w:val="28"/>
          <w:szCs w:val="28"/>
          <w:rtl/>
        </w:rPr>
        <w:t>حال باید ببینیم هگل چگونه می‌خواهد از اساسی صحبت کند که تاریخیت دارد.</w:t>
      </w:r>
    </w:p>
    <w:p w:rsidR="00C54AD5" w:rsidRPr="00B44155" w:rsidRDefault="00C54AD5" w:rsidP="00C54AD5">
      <w:pPr>
        <w:spacing w:after="240" w:line="276" w:lineRule="auto"/>
        <w:jc w:val="both"/>
        <w:rPr>
          <w:rFonts w:ascii="IRLotus" w:hAnsi="IRLotus" w:cs="IRLotus"/>
          <w:sz w:val="28"/>
          <w:szCs w:val="28"/>
          <w:rtl/>
        </w:rPr>
      </w:pPr>
      <w:r w:rsidRPr="00B44155">
        <w:rPr>
          <w:rFonts w:ascii="IRLotus" w:hAnsi="IRLotus" w:cs="IRLotus"/>
          <w:sz w:val="28"/>
          <w:szCs w:val="28"/>
          <w:rtl/>
        </w:rPr>
        <w:t xml:space="preserve">هگل </w:t>
      </w:r>
      <w:r w:rsidR="00220BE0">
        <w:rPr>
          <w:rFonts w:ascii="IRLotus" w:hAnsi="IRLotus" w:cs="IRLotus" w:hint="cs"/>
          <w:sz w:val="28"/>
          <w:szCs w:val="28"/>
          <w:rtl/>
        </w:rPr>
        <w:t>فیلسوفی</w:t>
      </w:r>
      <w:r w:rsidRPr="00B44155">
        <w:rPr>
          <w:rFonts w:ascii="IRLotus" w:hAnsi="IRLotus" w:cs="IRLotus"/>
          <w:sz w:val="28"/>
          <w:szCs w:val="28"/>
          <w:rtl/>
        </w:rPr>
        <w:t xml:space="preserve"> است که اگر بخواهیم کل پروژه او را در یک جمله خلاصه کنیم، آن جمله عبارت است از اینکه «جوهر، امر تاریخی است». این را با خواندن کتاب «پدیدارشناسی</w:t>
      </w:r>
      <w:r w:rsidR="00220BE0">
        <w:rPr>
          <w:rFonts w:ascii="IRLotus" w:hAnsi="IRLotus" w:cs="IRLotus" w:hint="cs"/>
          <w:sz w:val="28"/>
          <w:szCs w:val="28"/>
          <w:rtl/>
        </w:rPr>
        <w:t>ِ</w:t>
      </w:r>
      <w:r w:rsidRPr="00B44155">
        <w:rPr>
          <w:rFonts w:ascii="IRLotus" w:hAnsi="IRLotus" w:cs="IRLotus"/>
          <w:sz w:val="28"/>
          <w:szCs w:val="28"/>
          <w:rtl/>
        </w:rPr>
        <w:t>» او بهتر می‌توان درک کرد. این اثر با آثار فلسفیِ ماقبل هگل، بسیار متفاوت است و مطالعۀ آن، احساسی مشابه خواندنِ داستان به ما می‌دهد. گویی در آن چیزی وجود دارد که دائماً در حال حرکت است و در هر حرکت، ضربه‌ای می‌خورد و به درون خویش برمی‌گردد و چیزی از خود را دوباره کشف می‌کند. یعنی خودِ جوهر در حال حرکت است. اما چگونه می‌توان این ادعا را بر زبان راند؟ وقتی می‌گوییم «جوهر حرکت می‌کند»، یعنی آمادگی پیدا کرده‌ایم برای پذیرش یک نقیضه در فهم پدیده‌ها.</w:t>
      </w:r>
    </w:p>
    <w:p w:rsidR="00C54AD5" w:rsidRDefault="00C54AD5" w:rsidP="00C54AD5">
      <w:pPr>
        <w:spacing w:after="240" w:line="276" w:lineRule="auto"/>
        <w:jc w:val="both"/>
        <w:rPr>
          <w:rFonts w:ascii="IRLotus" w:hAnsi="IRLotus" w:cs="IRLotus"/>
          <w:sz w:val="28"/>
          <w:szCs w:val="28"/>
          <w:rtl/>
        </w:rPr>
      </w:pPr>
      <w:r w:rsidRPr="00B44155">
        <w:rPr>
          <w:rFonts w:ascii="IRLotus" w:hAnsi="IRLotus" w:cs="IRLotus"/>
          <w:sz w:val="28"/>
          <w:szCs w:val="28"/>
          <w:rtl/>
        </w:rPr>
        <w:t xml:space="preserve">هگل متوجه این بود که نمی‌توان از «تاریخیت» برای فهمیدن چیزها صرف‌نظر کرد. مسئله «تاریخیت» برای هگل، فهم «اکنونیت» است. این چیز </w:t>
      </w:r>
      <w:r w:rsidRPr="00B44155">
        <w:rPr>
          <w:rFonts w:ascii="IRLotus" w:hAnsi="IRLotus" w:cs="IRLotus"/>
          <w:i/>
          <w:iCs/>
          <w:sz w:val="28"/>
          <w:szCs w:val="28"/>
          <w:rtl/>
        </w:rPr>
        <w:t>هست</w:t>
      </w:r>
      <w:r w:rsidRPr="00B44155">
        <w:rPr>
          <w:rFonts w:ascii="IRLotus" w:hAnsi="IRLotus" w:cs="IRLotus"/>
          <w:sz w:val="28"/>
          <w:szCs w:val="28"/>
          <w:rtl/>
        </w:rPr>
        <w:t xml:space="preserve"> و واقع شده و ما نمی‌توانیم «وقوع» آن را از «بود» آن جدا کنیم. این کارِ بسیار مهم و خطرناکی است؛ چون به یک معنا نقد تاریخ متافیزیک است. اساساً چرا متافیزیک شروع شده بود؟ متافیزیک قرار بود نگهدارندۀ جهان باشد. فیلسوف قرار بود جهان را از اینکه به ورطه بیفتد و خائوس (</w:t>
      </w:r>
      <w:r w:rsidRPr="00B44155">
        <w:rPr>
          <w:rFonts w:ascii="IRLotus" w:hAnsi="IRLotus" w:cs="IRLotus"/>
          <w:color w:val="000000"/>
          <w:sz w:val="28"/>
          <w:szCs w:val="28"/>
        </w:rPr>
        <w:t>Chaos</w:t>
      </w:r>
      <w:r w:rsidRPr="00B44155">
        <w:rPr>
          <w:rFonts w:ascii="IRLotus" w:hAnsi="IRLotus" w:cs="IRLotus"/>
          <w:sz w:val="28"/>
          <w:szCs w:val="28"/>
          <w:rtl/>
        </w:rPr>
        <w:t>) باشد، نجات دهد. با فیلسوف بود که ما می‌توانستیم بگوییم با خائوس روبه‌رو نیستیم، بلکه با کاسموس (</w:t>
      </w:r>
      <w:r w:rsidRPr="00B44155">
        <w:rPr>
          <w:rFonts w:ascii="IRLotus" w:hAnsi="IRLotus" w:cs="IRLotus"/>
          <w:color w:val="000000" w:themeColor="text1"/>
          <w:sz w:val="28"/>
          <w:szCs w:val="28"/>
          <w:shd w:val="clear" w:color="auto" w:fill="FFFFFF"/>
        </w:rPr>
        <w:t>Cosmos</w:t>
      </w:r>
      <w:r w:rsidRPr="00B44155">
        <w:rPr>
          <w:rFonts w:ascii="IRLotus" w:hAnsi="IRLotus" w:cs="IRLotus"/>
          <w:color w:val="000000" w:themeColor="text1"/>
          <w:sz w:val="28"/>
          <w:szCs w:val="28"/>
          <w:rtl/>
        </w:rPr>
        <w:t xml:space="preserve">) </w:t>
      </w:r>
      <w:r w:rsidRPr="00B44155">
        <w:rPr>
          <w:rFonts w:ascii="IRLotus" w:hAnsi="IRLotus" w:cs="IRLotus"/>
          <w:sz w:val="28"/>
          <w:szCs w:val="28"/>
          <w:rtl/>
        </w:rPr>
        <w:t xml:space="preserve">مواجهیم. اینجا بود که متافیزیک متولد شد. ارسطو با طرح </w:t>
      </w:r>
      <w:r w:rsidRPr="00B44155">
        <w:rPr>
          <w:rFonts w:ascii="IRLotus" w:hAnsi="IRLotus" w:cs="IRLotus"/>
          <w:sz w:val="28"/>
          <w:szCs w:val="28"/>
          <w:rtl/>
        </w:rPr>
        <w:lastRenderedPageBreak/>
        <w:t xml:space="preserve">جوهر، اساسی را بنا می‌کند تا به واسطۀ آن، جهان را نگه دارد؛ اساسی که گویی در آن تغیر راه ندارد و جهان بر آن بنا می‌شود. به همین </w:t>
      </w:r>
      <w:r w:rsidR="002D5EDC">
        <w:rPr>
          <w:rFonts w:ascii="IRLotus" w:hAnsi="IRLotus" w:cs="IRLotus" w:hint="cs"/>
          <w:sz w:val="28"/>
          <w:szCs w:val="28"/>
          <w:rtl/>
        </w:rPr>
        <w:t>شکل</w:t>
      </w:r>
      <w:r w:rsidRPr="00B44155">
        <w:rPr>
          <w:rFonts w:ascii="IRLotus" w:hAnsi="IRLotus" w:cs="IRLotus"/>
          <w:sz w:val="28"/>
          <w:szCs w:val="28"/>
          <w:rtl/>
        </w:rPr>
        <w:t>، متافیزیک در تاریخ خود، با امر متغیر یا با وجوهِ وجودشناختیِ انسان کمتر سروکاری دارد. هگل با طرح تاریخیتِ جوهر، به نقد سنتِ متافیزیک می‌پردازد، که البته این به‌معنای خروج او از متافیزیک نیست. «تاریخیت» یعنی «اکنونیت»؛ یعنی من نمی‌توانم «وقوعِ» یک چیز را از جوهریت آن جدا کنم. به همین دلیل فلسفۀ هگل شبیه داستان است.</w:t>
      </w:r>
    </w:p>
    <w:p w:rsidR="006D59CD" w:rsidRPr="00B44155" w:rsidRDefault="00D668D9" w:rsidP="00D668D9">
      <w:pPr>
        <w:jc w:val="both"/>
        <w:rPr>
          <w:rFonts w:ascii="IRLotus" w:hAnsi="IRLotus" w:cs="IRLotus"/>
          <w:sz w:val="28"/>
          <w:szCs w:val="28"/>
          <w:rtl/>
        </w:rPr>
      </w:pPr>
      <w:r w:rsidRPr="008E2D7A">
        <w:rPr>
          <w:rFonts w:ascii="IRLotus" w:hAnsi="IRLotus" w:cs="IRLotus" w:hint="cs"/>
          <w:sz w:val="28"/>
          <w:szCs w:val="28"/>
          <w:highlight w:val="yellow"/>
          <w:rtl/>
        </w:rPr>
        <w:t>مسئله هگل این است که هر گفتار</w:t>
      </w:r>
      <w:r w:rsidR="002D5EDC" w:rsidRPr="008E2D7A">
        <w:rPr>
          <w:rFonts w:ascii="IRLotus" w:hAnsi="IRLotus" w:cs="IRLotus" w:hint="cs"/>
          <w:sz w:val="28"/>
          <w:szCs w:val="28"/>
          <w:highlight w:val="yellow"/>
          <w:rtl/>
        </w:rPr>
        <w:t>ی</w:t>
      </w:r>
      <w:r w:rsidRPr="008E2D7A">
        <w:rPr>
          <w:rFonts w:ascii="IRLotus" w:hAnsi="IRLotus" w:cs="IRLotus" w:hint="cs"/>
          <w:sz w:val="28"/>
          <w:szCs w:val="28"/>
          <w:highlight w:val="yellow"/>
          <w:rtl/>
        </w:rPr>
        <w:t xml:space="preserve"> درباره واقعیت، </w:t>
      </w:r>
      <w:r w:rsidR="006D59CD" w:rsidRPr="008E2D7A">
        <w:rPr>
          <w:rFonts w:ascii="IRLotus" w:hAnsi="IRLotus" w:cs="IRLotus"/>
          <w:sz w:val="28"/>
          <w:szCs w:val="28"/>
          <w:highlight w:val="yellow"/>
          <w:rtl/>
        </w:rPr>
        <w:t>باید نافذ باشد</w:t>
      </w:r>
      <w:r w:rsidR="001B77A6" w:rsidRPr="008E2D7A">
        <w:rPr>
          <w:rFonts w:ascii="IRLotus" w:hAnsi="IRLotus" w:cs="IRLotus" w:hint="cs"/>
          <w:sz w:val="28"/>
          <w:szCs w:val="28"/>
          <w:highlight w:val="yellow"/>
          <w:rtl/>
        </w:rPr>
        <w:t>؛</w:t>
      </w:r>
      <w:r w:rsidR="006D59CD" w:rsidRPr="008E2D7A">
        <w:rPr>
          <w:rFonts w:ascii="IRLotus" w:hAnsi="IRLotus" w:cs="IRLotus"/>
          <w:sz w:val="28"/>
          <w:szCs w:val="28"/>
          <w:highlight w:val="yellow"/>
          <w:rtl/>
        </w:rPr>
        <w:t xml:space="preserve"> یعنی بتواند در واقعیت نفوذ کند و آن را حمل کند. با این حال واقعیت هم بر فهم ما فشار می‌آورد و از سمت خود اجازه نمی‌دهد که </w:t>
      </w:r>
      <w:r w:rsidR="001002F9" w:rsidRPr="008E2D7A">
        <w:rPr>
          <w:rFonts w:ascii="IRLotus" w:hAnsi="IRLotus" w:cs="IRLotus" w:hint="cs"/>
          <w:sz w:val="28"/>
          <w:szCs w:val="28"/>
          <w:highlight w:val="yellow"/>
          <w:rtl/>
        </w:rPr>
        <w:t xml:space="preserve">به‌سادگی </w:t>
      </w:r>
      <w:r w:rsidR="006D59CD" w:rsidRPr="008E2D7A">
        <w:rPr>
          <w:rFonts w:ascii="IRLotus" w:hAnsi="IRLotus" w:cs="IRLotus"/>
          <w:sz w:val="28"/>
          <w:szCs w:val="28"/>
          <w:highlight w:val="yellow"/>
          <w:rtl/>
        </w:rPr>
        <w:t>مفهوم در آن نفوذ کند.</w:t>
      </w:r>
      <w:r w:rsidR="006D59CD" w:rsidRPr="00B44155">
        <w:rPr>
          <w:rFonts w:ascii="IRLotus" w:hAnsi="IRLotus" w:cs="IRLotus"/>
          <w:sz w:val="28"/>
          <w:szCs w:val="28"/>
          <w:rtl/>
        </w:rPr>
        <w:t xml:space="preserve"> گفتار علمی را در همین نقطۀ پرتنش باید دنبال کرد. این نقیضه سهمگین است و نمی‌توان آن را سرسری گرفت. توجه به مفهوم، ازدست‌دادن واقعیت است و توجه به واقعیت، ازدست‌دادن مفهوم. بر این نقیضه و این میدان نمی‌توان چیرگی یافت. ما هر آن با این نقیضه مواجهیم و نمی‌توانیم از آن خارج شویم. از یک سو قانون ضرورت </w:t>
      </w:r>
      <w:r w:rsidR="001002F9">
        <w:rPr>
          <w:rFonts w:ascii="IRLotus" w:hAnsi="IRLotus" w:cs="IRLotus" w:hint="cs"/>
          <w:sz w:val="28"/>
          <w:szCs w:val="28"/>
          <w:rtl/>
        </w:rPr>
        <w:t xml:space="preserve">و کلیت </w:t>
      </w:r>
      <w:r w:rsidR="006D59CD" w:rsidRPr="00B44155">
        <w:rPr>
          <w:rFonts w:ascii="IRLotus" w:hAnsi="IRLotus" w:cs="IRLotus"/>
          <w:sz w:val="28"/>
          <w:szCs w:val="28"/>
          <w:rtl/>
        </w:rPr>
        <w:t>می‌خواهد و در فقدان ضرورت، امکان سخن‌گفتن از قانون نداریم. از سوی دیگر، ضرورت</w:t>
      </w:r>
      <w:r w:rsidR="001002F9">
        <w:rPr>
          <w:rFonts w:ascii="IRLotus" w:hAnsi="IRLotus" w:cs="IRLotus" w:hint="cs"/>
          <w:sz w:val="28"/>
          <w:szCs w:val="28"/>
          <w:rtl/>
        </w:rPr>
        <w:t xml:space="preserve"> و کلیت</w:t>
      </w:r>
      <w:r w:rsidR="006D59CD" w:rsidRPr="00B44155">
        <w:rPr>
          <w:rFonts w:ascii="IRLotus" w:hAnsi="IRLotus" w:cs="IRLotus"/>
          <w:sz w:val="28"/>
          <w:szCs w:val="28"/>
          <w:rtl/>
        </w:rPr>
        <w:t xml:space="preserve"> نمی‌تواند واقعیت را همچون آنچه هست، به رسمیت بشناسد؛ زیرا آنچه هست، پریشان و متکثر است. تکثر و پریشانی نمی‌تواند با ضرورت کنار بیاید. اما آیا از این وضعیت گریزی هست؟ چگونه می‌توان در این میدان حاضر شد؟ پرسش اساساً همین است. آیا </w:t>
      </w:r>
      <w:r w:rsidR="00737EE5" w:rsidRPr="00B44155">
        <w:rPr>
          <w:rFonts w:ascii="IRLotus" w:hAnsi="IRLotus" w:cs="IRLotus"/>
          <w:sz w:val="28"/>
          <w:szCs w:val="28"/>
          <w:rtl/>
        </w:rPr>
        <w:t>فیلسوف</w:t>
      </w:r>
      <w:r w:rsidR="00737EE5">
        <w:rPr>
          <w:rFonts w:ascii="IRLotus" w:hAnsi="IRLotus" w:cs="IRLotus" w:hint="cs"/>
          <w:sz w:val="28"/>
          <w:szCs w:val="28"/>
          <w:rtl/>
        </w:rPr>
        <w:t xml:space="preserve"> و</w:t>
      </w:r>
      <w:r w:rsidR="00737EE5" w:rsidRPr="00B44155">
        <w:rPr>
          <w:rFonts w:ascii="IRLotus" w:hAnsi="IRLotus" w:cs="IRLotus"/>
          <w:sz w:val="28"/>
          <w:szCs w:val="28"/>
          <w:rtl/>
        </w:rPr>
        <w:t xml:space="preserve"> </w:t>
      </w:r>
      <w:r w:rsidR="006D59CD" w:rsidRPr="00B44155">
        <w:rPr>
          <w:rFonts w:ascii="IRLotus" w:hAnsi="IRLotus" w:cs="IRLotus"/>
          <w:sz w:val="28"/>
          <w:szCs w:val="28"/>
          <w:rtl/>
        </w:rPr>
        <w:t>حقوقدان ما شجاعتِ ایستادن در میانۀ این میدان را دارد؟</w:t>
      </w:r>
    </w:p>
    <w:p w:rsidR="006D59CD" w:rsidRDefault="006D59CD" w:rsidP="006D59CD">
      <w:pPr>
        <w:jc w:val="both"/>
        <w:rPr>
          <w:rFonts w:ascii="IRLotus" w:hAnsi="IRLotus" w:cs="IRLotus"/>
          <w:sz w:val="28"/>
          <w:szCs w:val="28"/>
          <w:rtl/>
        </w:rPr>
      </w:pPr>
      <w:r w:rsidRPr="00B44155">
        <w:rPr>
          <w:rFonts w:ascii="IRLotus" w:hAnsi="IRLotus" w:cs="IRLotus"/>
          <w:sz w:val="28"/>
          <w:szCs w:val="28"/>
          <w:rtl/>
        </w:rPr>
        <w:t>این بحث در تمام دامنۀ وضعیت انسانی ریشه دوانده است. مسئلۀ آغازین فلسفه هم همین مسئله است. این نقیضه را باید نگه داشت و نگهداشت آن با</w:t>
      </w:r>
      <w:r w:rsidR="001002F9">
        <w:rPr>
          <w:rFonts w:ascii="IRLotus" w:hAnsi="IRLotus" w:cs="IRLotus" w:hint="cs"/>
          <w:sz w:val="28"/>
          <w:szCs w:val="28"/>
          <w:rtl/>
        </w:rPr>
        <w:t xml:space="preserve"> قواعد منطقی</w:t>
      </w:r>
      <w:r w:rsidRPr="00B44155">
        <w:rPr>
          <w:rFonts w:ascii="IRLotus" w:hAnsi="IRLotus" w:cs="IRLotus"/>
          <w:sz w:val="28"/>
          <w:szCs w:val="28"/>
          <w:rtl/>
        </w:rPr>
        <w:t xml:space="preserve"> و در یک مفهوم یا گزاره علمی ممکن نمی‌شود. ما همواره در تنشِ این میانه قرار داریم و نمی‌توانیم از آن خلاص شویم</w:t>
      </w:r>
      <w:r w:rsidR="001002F9">
        <w:rPr>
          <w:rFonts w:ascii="IRLotus" w:hAnsi="IRLotus" w:cs="IRLotus" w:hint="cs"/>
          <w:sz w:val="28"/>
          <w:szCs w:val="28"/>
          <w:rtl/>
        </w:rPr>
        <w:t>؛</w:t>
      </w:r>
      <w:r w:rsidRPr="00B44155">
        <w:rPr>
          <w:rFonts w:ascii="IRLotus" w:hAnsi="IRLotus" w:cs="IRLotus"/>
          <w:sz w:val="28"/>
          <w:szCs w:val="28"/>
          <w:rtl/>
        </w:rPr>
        <w:t xml:space="preserve"> بلکه در همین کشاکش باید راهی باز کنیم. همان‌طور که در سخن‌گفتن از اساس آلمان، نمی‌توان از </w:t>
      </w:r>
      <w:r w:rsidR="00737EE5">
        <w:rPr>
          <w:rFonts w:ascii="IRLotus" w:hAnsi="IRLotus" w:cs="IRLotus" w:hint="cs"/>
          <w:sz w:val="28"/>
          <w:szCs w:val="28"/>
          <w:rtl/>
        </w:rPr>
        <w:t xml:space="preserve">یک ایدۀ </w:t>
      </w:r>
      <w:r w:rsidRPr="00B44155">
        <w:rPr>
          <w:rFonts w:ascii="IRLotus" w:hAnsi="IRLotus" w:cs="IRLotus"/>
          <w:sz w:val="28"/>
          <w:szCs w:val="28"/>
          <w:rtl/>
        </w:rPr>
        <w:t xml:space="preserve">ثابت سخن گفت که وحدت آلمان از آن ناشی می‌شود </w:t>
      </w:r>
      <w:r w:rsidR="001542DE" w:rsidRPr="00B44155">
        <w:rPr>
          <w:rFonts w:ascii="IRLotus" w:hAnsi="IRLotus" w:cs="IRLotus"/>
          <w:sz w:val="28"/>
          <w:szCs w:val="28"/>
          <w:rtl/>
        </w:rPr>
        <w:t xml:space="preserve">یا </w:t>
      </w:r>
      <w:r w:rsidRPr="00B44155">
        <w:rPr>
          <w:rFonts w:ascii="IRLotus" w:hAnsi="IRLotus" w:cs="IRLotus"/>
          <w:sz w:val="28"/>
          <w:szCs w:val="28"/>
          <w:rtl/>
        </w:rPr>
        <w:t>چیزهایی که در عرصه سیاست متغیرند و از عوارض اساس محسوب می‌شوند.</w:t>
      </w:r>
    </w:p>
    <w:p w:rsidR="00BD7250" w:rsidRPr="008C4D29" w:rsidRDefault="006D59CD" w:rsidP="008C4D29">
      <w:pPr>
        <w:jc w:val="both"/>
        <w:rPr>
          <w:rFonts w:ascii="IRLotus" w:hAnsi="IRLotus" w:cs="IRLotus"/>
          <w:sz w:val="28"/>
          <w:szCs w:val="28"/>
          <w:rtl/>
        </w:rPr>
      </w:pPr>
      <w:r w:rsidRPr="009C5113">
        <w:rPr>
          <w:rFonts w:ascii="IRLotus" w:hAnsi="IRLotus" w:cs="IRLotus"/>
          <w:sz w:val="28"/>
          <w:szCs w:val="28"/>
          <w:rtl/>
        </w:rPr>
        <w:t>اینکه چه هنگام مجال پرسش از این راه پیش می‌آید</w:t>
      </w:r>
      <w:r w:rsidR="001002F9" w:rsidRPr="009C5113">
        <w:rPr>
          <w:rFonts w:ascii="IRLotus" w:hAnsi="IRLotus" w:cs="IRLotus" w:hint="cs"/>
          <w:sz w:val="28"/>
          <w:szCs w:val="28"/>
          <w:rtl/>
        </w:rPr>
        <w:t>،</w:t>
      </w:r>
      <w:r w:rsidRPr="009C5113">
        <w:rPr>
          <w:rFonts w:ascii="IRLotus" w:hAnsi="IRLotus" w:cs="IRLotus"/>
          <w:sz w:val="28"/>
          <w:szCs w:val="28"/>
          <w:rtl/>
        </w:rPr>
        <w:t xml:space="preserve"> خود پرسش</w:t>
      </w:r>
      <w:r w:rsidR="001002F9" w:rsidRPr="009C5113">
        <w:rPr>
          <w:rFonts w:ascii="IRLotus" w:hAnsi="IRLotus" w:cs="IRLotus" w:hint="cs"/>
          <w:sz w:val="28"/>
          <w:szCs w:val="28"/>
          <w:rtl/>
        </w:rPr>
        <w:t xml:space="preserve"> مهم</w:t>
      </w:r>
      <w:r w:rsidRPr="009C5113">
        <w:rPr>
          <w:rFonts w:ascii="IRLotus" w:hAnsi="IRLotus" w:cs="IRLotus"/>
          <w:sz w:val="28"/>
          <w:szCs w:val="28"/>
          <w:rtl/>
        </w:rPr>
        <w:t xml:space="preserve">ی است. اینکه ما امروز این متن را در پیشِ روی‌مان قرار داده‌ایم، بی‌تناسب با وضعیت خودمان نیست. بنابراین باید با </w:t>
      </w:r>
      <w:r w:rsidR="005A0049">
        <w:rPr>
          <w:rFonts w:ascii="IRLotus" w:hAnsi="IRLotus" w:cs="IRLotus" w:hint="cs"/>
          <w:sz w:val="28"/>
          <w:szCs w:val="28"/>
          <w:rtl/>
        </w:rPr>
        <w:t>هوشیاری</w:t>
      </w:r>
      <w:r w:rsidRPr="009C5113">
        <w:rPr>
          <w:rFonts w:ascii="IRLotus" w:hAnsi="IRLotus" w:cs="IRLotus"/>
          <w:sz w:val="28"/>
          <w:szCs w:val="28"/>
          <w:rtl/>
        </w:rPr>
        <w:t xml:space="preserve"> این متن را خواند. ضرب‌آهنگ موقعیتی که در آن هستیم، باید در بحثمان جاری باشد. رسیدن به این پرسش، شجاعتی درخور می‌طلبد.</w:t>
      </w:r>
    </w:p>
    <w:sectPr w:rsidR="00BD7250" w:rsidRPr="008C4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A8A" w:rsidRDefault="00A01A8A" w:rsidP="006D59CD">
      <w:pPr>
        <w:spacing w:after="0" w:line="240" w:lineRule="auto"/>
      </w:pPr>
      <w:r>
        <w:separator/>
      </w:r>
    </w:p>
  </w:endnote>
  <w:endnote w:type="continuationSeparator" w:id="0">
    <w:p w:rsidR="00A01A8A" w:rsidRDefault="00A01A8A" w:rsidP="006D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A8A" w:rsidRDefault="00A01A8A" w:rsidP="006D59CD">
      <w:pPr>
        <w:spacing w:after="0" w:line="240" w:lineRule="auto"/>
      </w:pPr>
      <w:r>
        <w:separator/>
      </w:r>
    </w:p>
  </w:footnote>
  <w:footnote w:type="continuationSeparator" w:id="0">
    <w:p w:rsidR="00A01A8A" w:rsidRDefault="00A01A8A" w:rsidP="006D59CD">
      <w:pPr>
        <w:spacing w:after="0" w:line="240" w:lineRule="auto"/>
      </w:pPr>
      <w:r>
        <w:continuationSeparator/>
      </w:r>
    </w:p>
  </w:footnote>
  <w:footnote w:id="1">
    <w:p w:rsidR="00BD7250" w:rsidRPr="009C5113" w:rsidRDefault="00BD7250" w:rsidP="00775B15">
      <w:pPr>
        <w:pStyle w:val="FootnoteText"/>
        <w:bidi/>
        <w:jc w:val="both"/>
        <w:rPr>
          <w:rFonts w:ascii="IRLotus" w:hAnsi="IRLotus" w:cs="IRLotus"/>
          <w:rtl/>
        </w:rPr>
      </w:pPr>
      <w:r w:rsidRPr="009C5113">
        <w:rPr>
          <w:rStyle w:val="FootnoteReference"/>
          <w:rFonts w:ascii="IRLotus" w:hAnsi="IRLotus" w:cs="IRLotus"/>
        </w:rPr>
        <w:footnoteRef/>
      </w:r>
      <w:r w:rsidRPr="009C5113">
        <w:rPr>
          <w:rFonts w:ascii="IRLotus" w:hAnsi="IRLotus" w:cs="IRLotus"/>
          <w:rtl/>
        </w:rPr>
        <w:t>. کانت، سنجش خرد ناب، 1362، ترجمه میرشمس‌الدین ادیب‌سلطانی، تهران: مؤسسه انتشارات امیرکبیر، ص 10.</w:t>
      </w:r>
    </w:p>
  </w:footnote>
  <w:footnote w:id="2">
    <w:p w:rsidR="009C5113" w:rsidRPr="009C5113" w:rsidRDefault="009C5113" w:rsidP="00775B15">
      <w:pPr>
        <w:pStyle w:val="FootnoteText"/>
        <w:bidi/>
        <w:jc w:val="both"/>
        <w:rPr>
          <w:rFonts w:ascii="IRLotus" w:hAnsi="IRLotus" w:cs="IRLotus"/>
          <w:rtl/>
          <w:lang w:bidi="fa-IR"/>
        </w:rPr>
      </w:pPr>
      <w:r w:rsidRPr="001702F4">
        <w:rPr>
          <w:rStyle w:val="FootnoteReference"/>
          <w:rFonts w:ascii="IRLotus" w:hAnsi="IRLotus" w:cs="IRLotus"/>
        </w:rPr>
        <w:footnoteRef/>
      </w:r>
      <w:r w:rsidRPr="001702F4">
        <w:rPr>
          <w:rFonts w:ascii="IRLotus" w:hAnsi="IRLotus" w:cs="IRLotus"/>
          <w:rtl/>
          <w:lang w:bidi="fa-IR"/>
        </w:rPr>
        <w:t xml:space="preserve">. </w:t>
      </w:r>
      <w:r w:rsidR="00436CA5" w:rsidRPr="001702F4">
        <w:rPr>
          <w:rFonts w:ascii="IRLotus" w:hAnsi="IRLotus" w:cs="IRLotus" w:hint="cs"/>
          <w:rtl/>
          <w:lang w:bidi="fa-IR"/>
        </w:rPr>
        <w:t xml:space="preserve">فارغ از این رساله که کمتر در میان آثار بزرگ هگل به چشم آمده است، </w:t>
      </w:r>
      <w:r w:rsidRPr="001702F4">
        <w:rPr>
          <w:rFonts w:ascii="IRLotus" w:hAnsi="IRLotus" w:cs="IRLotus"/>
          <w:rtl/>
          <w:lang w:bidi="fa-IR"/>
        </w:rPr>
        <w:t xml:space="preserve">اگر بگوییم هگل </w:t>
      </w:r>
      <w:r w:rsidR="001B77A6" w:rsidRPr="001702F4">
        <w:rPr>
          <w:rFonts w:ascii="IRLotus" w:hAnsi="IRLotus" w:cs="IRLotus" w:hint="cs"/>
          <w:rtl/>
          <w:lang w:bidi="fa-IR"/>
        </w:rPr>
        <w:t xml:space="preserve">در فلسفه‌اش </w:t>
      </w:r>
      <w:r w:rsidRPr="001702F4">
        <w:rPr>
          <w:rFonts w:ascii="IRLotus" w:hAnsi="IRLotus" w:cs="IRLotus"/>
          <w:rtl/>
          <w:lang w:bidi="fa-IR"/>
        </w:rPr>
        <w:t>طرحِ انضمامیت کرده، حرف درستی نیست؛</w:t>
      </w:r>
      <w:r w:rsidRPr="009C5113">
        <w:rPr>
          <w:rFonts w:ascii="IRLotus" w:hAnsi="IRLotus" w:cs="IRLotus"/>
          <w:rtl/>
          <w:lang w:bidi="fa-IR"/>
        </w:rPr>
        <w:t xml:space="preserve"> چون هگل از تاریخیت صحبت می‌کرد، نه انضمامیت. برای توضیح بیشتر در این باره، می‌توان به نقد مارکس به هگل اشاره کرد. مارکس معتقد بود که تاریخیت هگل، هنوز ایده‌آلیستی است؛ زیرا هگل به‌گونه‌ای از تاریخیت صحبت می‌کند که گویی توانسته از انضمامیت آن (وجه ماتریالیستی تاریخ) صرف‌نظر کند. «عناصر فلسفه حق» با این جمله شروع می‌شود: «هرآنچه که عقلانی است، واقعی است و هرآنچه که واقعی است، عقلانی است.» مارکس معتقد است که واقعیت، آن‌گونه که هگل آن را به‌واسطه عقل منظم می‌کند، رخ نمی‌دهد و تاریخیت ماتریالیستی است؛ یعنی خودِ واقعیت، سازوکارهای پیچیدۀ درونی دارد که بر اساس آن کار می‌کند. کارل لوویت در کتاب «از هگل تا نیچه» می‌نویسد هگل می‌خواهد تاریخ را از سر به ته بنویسد، ولی در واقع آن را از ته به سر می‌خواند؛ زیرا از رخدادهای پیروز و نقطه‌های اوج تاریخ حرف می‌زند. او می‌تواند این کار را بکند، چون در انتهای داستان ایستاده و می‌داند که این نقاط و این دوره‌های تاریخی، موفق شده‌ و رخ داده‌اند.</w:t>
      </w:r>
    </w:p>
    <w:p w:rsidR="009C5113" w:rsidRPr="009C5113" w:rsidRDefault="009C5113" w:rsidP="00775B15">
      <w:pPr>
        <w:pStyle w:val="FootnoteText"/>
        <w:bidi/>
        <w:jc w:val="both"/>
        <w:rPr>
          <w:rFonts w:ascii="IRLotus" w:hAnsi="IRLotus" w:cs="IRLotus"/>
          <w:lang w:bidi="fa-IR"/>
        </w:rPr>
      </w:pPr>
      <w:r w:rsidRPr="009C5113">
        <w:rPr>
          <w:rFonts w:ascii="IRLotus" w:hAnsi="IRLotus" w:cs="IRLotus"/>
          <w:rtl/>
          <w:lang w:bidi="fa-IR"/>
        </w:rPr>
        <w:t>پس امر انضمامی به چه معناست؟ وقتی از امر انضمامی صحبت می‌کنیم، فارغ از تفاوت‌های فیلسوفان، به امر خاص (و تکینه) نزدیک شده‌ایم. امر انضمامی دلالت دارد بر امر خاص. کی‌یر‌کگور، بخشی از پروژه‌اش همین امر خاص بوده است. با توجه به این تعریف، باید گفت که هگل از تاریخیت صحبت می‌کند، ولی انضمامیت یا همان امر خاص را طرح نمی‌کند. امر انضمامی بر امر خاص دلالت دارد، اما تاریخیت لزوماً بر امر خاص دلالت ندارد.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CD"/>
    <w:rsid w:val="00034103"/>
    <w:rsid w:val="00034F5A"/>
    <w:rsid w:val="000576D1"/>
    <w:rsid w:val="00095583"/>
    <w:rsid w:val="000C3CED"/>
    <w:rsid w:val="001002F9"/>
    <w:rsid w:val="00107EC5"/>
    <w:rsid w:val="0011667A"/>
    <w:rsid w:val="001313C8"/>
    <w:rsid w:val="00153927"/>
    <w:rsid w:val="001542DE"/>
    <w:rsid w:val="001702F4"/>
    <w:rsid w:val="00177305"/>
    <w:rsid w:val="001933F3"/>
    <w:rsid w:val="001945C8"/>
    <w:rsid w:val="001A0631"/>
    <w:rsid w:val="001A2B12"/>
    <w:rsid w:val="001B77A6"/>
    <w:rsid w:val="001D11AA"/>
    <w:rsid w:val="001F7D2D"/>
    <w:rsid w:val="00202852"/>
    <w:rsid w:val="0021637B"/>
    <w:rsid w:val="00220BE0"/>
    <w:rsid w:val="00221E00"/>
    <w:rsid w:val="00222D74"/>
    <w:rsid w:val="00240B3C"/>
    <w:rsid w:val="002C1955"/>
    <w:rsid w:val="002D5EDC"/>
    <w:rsid w:val="0034469D"/>
    <w:rsid w:val="00353B8E"/>
    <w:rsid w:val="003628E9"/>
    <w:rsid w:val="003A6628"/>
    <w:rsid w:val="003C6518"/>
    <w:rsid w:val="003E7884"/>
    <w:rsid w:val="0040676E"/>
    <w:rsid w:val="00424FDF"/>
    <w:rsid w:val="00436CA5"/>
    <w:rsid w:val="004B3B51"/>
    <w:rsid w:val="004C56BA"/>
    <w:rsid w:val="005246AE"/>
    <w:rsid w:val="00542CFE"/>
    <w:rsid w:val="00552A53"/>
    <w:rsid w:val="00556748"/>
    <w:rsid w:val="00567B2C"/>
    <w:rsid w:val="005839B0"/>
    <w:rsid w:val="005A0049"/>
    <w:rsid w:val="005C5A1A"/>
    <w:rsid w:val="00612F9F"/>
    <w:rsid w:val="00630D5D"/>
    <w:rsid w:val="006842FF"/>
    <w:rsid w:val="0069772F"/>
    <w:rsid w:val="006D2C97"/>
    <w:rsid w:val="006D59CD"/>
    <w:rsid w:val="006D7F77"/>
    <w:rsid w:val="00704DF9"/>
    <w:rsid w:val="00737EE5"/>
    <w:rsid w:val="00767720"/>
    <w:rsid w:val="00775B15"/>
    <w:rsid w:val="007B2274"/>
    <w:rsid w:val="007C44C9"/>
    <w:rsid w:val="00800193"/>
    <w:rsid w:val="00803036"/>
    <w:rsid w:val="008472EE"/>
    <w:rsid w:val="008C4D29"/>
    <w:rsid w:val="008E2D7A"/>
    <w:rsid w:val="0093057F"/>
    <w:rsid w:val="009378C6"/>
    <w:rsid w:val="00944D9F"/>
    <w:rsid w:val="00970CDD"/>
    <w:rsid w:val="00976934"/>
    <w:rsid w:val="009C5113"/>
    <w:rsid w:val="00A01A8A"/>
    <w:rsid w:val="00A42452"/>
    <w:rsid w:val="00A46EDC"/>
    <w:rsid w:val="00A56DAE"/>
    <w:rsid w:val="00A709EF"/>
    <w:rsid w:val="00A82313"/>
    <w:rsid w:val="00AA2866"/>
    <w:rsid w:val="00AC0E24"/>
    <w:rsid w:val="00AC6F19"/>
    <w:rsid w:val="00B02B38"/>
    <w:rsid w:val="00B21C54"/>
    <w:rsid w:val="00B36D14"/>
    <w:rsid w:val="00B44155"/>
    <w:rsid w:val="00B5325A"/>
    <w:rsid w:val="00B66252"/>
    <w:rsid w:val="00BA404C"/>
    <w:rsid w:val="00BC345E"/>
    <w:rsid w:val="00BD7250"/>
    <w:rsid w:val="00BE28E6"/>
    <w:rsid w:val="00C07594"/>
    <w:rsid w:val="00C37EBB"/>
    <w:rsid w:val="00C54AD5"/>
    <w:rsid w:val="00C61BB4"/>
    <w:rsid w:val="00C70749"/>
    <w:rsid w:val="00C9157D"/>
    <w:rsid w:val="00CA2D4E"/>
    <w:rsid w:val="00D11F7F"/>
    <w:rsid w:val="00D45C38"/>
    <w:rsid w:val="00D53EE0"/>
    <w:rsid w:val="00D668D9"/>
    <w:rsid w:val="00D81B61"/>
    <w:rsid w:val="00DB5B23"/>
    <w:rsid w:val="00DD0D80"/>
    <w:rsid w:val="00EC421C"/>
    <w:rsid w:val="00EE5825"/>
    <w:rsid w:val="00F436E4"/>
    <w:rsid w:val="00F44B98"/>
    <w:rsid w:val="00F67AE2"/>
    <w:rsid w:val="00F754B5"/>
    <w:rsid w:val="00F804C8"/>
    <w:rsid w:val="00FB2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FB6C7-E4DE-4876-8F75-6457171A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9CD"/>
    <w:pPr>
      <w:bidi/>
    </w:pPr>
    <w:rPr>
      <w:lang w:bidi="fa-IR"/>
    </w:rPr>
  </w:style>
  <w:style w:type="paragraph" w:styleId="Heading1">
    <w:name w:val="heading 1"/>
    <w:basedOn w:val="Normal"/>
    <w:next w:val="Normal"/>
    <w:link w:val="Heading1Char"/>
    <w:uiPriority w:val="9"/>
    <w:qFormat/>
    <w:rsid w:val="00775B15"/>
    <w:pPr>
      <w:spacing w:after="240" w:line="276" w:lineRule="auto"/>
      <w:jc w:val="both"/>
      <w:outlineLvl w:val="0"/>
    </w:pPr>
    <w:rPr>
      <w:rFonts w:ascii="IRLotus" w:hAnsi="IRLotus" w:cs="IRLotus"/>
      <w:b/>
      <w:bCs/>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D59CD"/>
    <w:pPr>
      <w:spacing w:before="200"/>
      <w:ind w:left="864" w:right="864"/>
      <w:jc w:val="both"/>
    </w:pPr>
    <w:rPr>
      <w:rFonts w:ascii="IRLotus" w:hAnsi="IRLotus" w:cs="IRLotus"/>
      <w:i/>
      <w:iCs/>
      <w:sz w:val="24"/>
      <w:szCs w:val="24"/>
    </w:rPr>
  </w:style>
  <w:style w:type="character" w:customStyle="1" w:styleId="QuoteChar">
    <w:name w:val="Quote Char"/>
    <w:basedOn w:val="DefaultParagraphFont"/>
    <w:link w:val="Quote"/>
    <w:uiPriority w:val="29"/>
    <w:rsid w:val="006D59CD"/>
    <w:rPr>
      <w:rFonts w:ascii="IRLotus" w:hAnsi="IRLotus" w:cs="IRLotus"/>
      <w:i/>
      <w:iCs/>
      <w:sz w:val="24"/>
      <w:szCs w:val="24"/>
      <w:lang w:bidi="fa-IR"/>
    </w:rPr>
  </w:style>
  <w:style w:type="paragraph" w:styleId="EndnoteText">
    <w:name w:val="endnote text"/>
    <w:basedOn w:val="Normal"/>
    <w:link w:val="EndnoteTextChar"/>
    <w:uiPriority w:val="99"/>
    <w:semiHidden/>
    <w:unhideWhenUsed/>
    <w:rsid w:val="006D59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59CD"/>
    <w:rPr>
      <w:sz w:val="20"/>
      <w:szCs w:val="20"/>
      <w:lang w:bidi="fa-IR"/>
    </w:rPr>
  </w:style>
  <w:style w:type="character" w:styleId="EndnoteReference">
    <w:name w:val="endnote reference"/>
    <w:basedOn w:val="DefaultParagraphFont"/>
    <w:uiPriority w:val="99"/>
    <w:semiHidden/>
    <w:unhideWhenUsed/>
    <w:rsid w:val="006D59CD"/>
    <w:rPr>
      <w:vertAlign w:val="superscript"/>
    </w:rPr>
  </w:style>
  <w:style w:type="character" w:customStyle="1" w:styleId="Heading1Char">
    <w:name w:val="Heading 1 Char"/>
    <w:basedOn w:val="DefaultParagraphFont"/>
    <w:link w:val="Heading1"/>
    <w:uiPriority w:val="9"/>
    <w:rsid w:val="00775B15"/>
    <w:rPr>
      <w:rFonts w:ascii="IRLotus" w:hAnsi="IRLotus" w:cs="IRLotus"/>
      <w:b/>
      <w:bCs/>
      <w:kern w:val="0"/>
      <w:sz w:val="32"/>
      <w:szCs w:val="32"/>
      <w:lang w:bidi="fa-IR"/>
      <w14:ligatures w14:val="none"/>
    </w:rPr>
  </w:style>
  <w:style w:type="paragraph" w:styleId="FootnoteText">
    <w:name w:val="footnote text"/>
    <w:basedOn w:val="Normal"/>
    <w:link w:val="FootnoteTextChar"/>
    <w:uiPriority w:val="99"/>
    <w:unhideWhenUsed/>
    <w:rsid w:val="00BD7250"/>
    <w:pPr>
      <w:bidi w:val="0"/>
      <w:spacing w:after="0" w:line="240" w:lineRule="auto"/>
    </w:pPr>
    <w:rPr>
      <w:kern w:val="0"/>
      <w:sz w:val="20"/>
      <w:szCs w:val="20"/>
      <w:lang w:bidi="ar-SA"/>
      <w14:ligatures w14:val="none"/>
    </w:rPr>
  </w:style>
  <w:style w:type="character" w:customStyle="1" w:styleId="FootnoteTextChar">
    <w:name w:val="Footnote Text Char"/>
    <w:basedOn w:val="DefaultParagraphFont"/>
    <w:link w:val="FootnoteText"/>
    <w:uiPriority w:val="99"/>
    <w:rsid w:val="00BD7250"/>
    <w:rPr>
      <w:kern w:val="0"/>
      <w:sz w:val="20"/>
      <w:szCs w:val="20"/>
      <w14:ligatures w14:val="none"/>
    </w:rPr>
  </w:style>
  <w:style w:type="character" w:styleId="FootnoteReference">
    <w:name w:val="footnote reference"/>
    <w:basedOn w:val="DefaultParagraphFont"/>
    <w:uiPriority w:val="99"/>
    <w:semiHidden/>
    <w:unhideWhenUsed/>
    <w:rsid w:val="00BD7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mohammadreza hedayati</dc:creator>
  <cp:keywords/>
  <dc:description/>
  <cp:lastModifiedBy>user</cp:lastModifiedBy>
  <cp:revision>2</cp:revision>
  <dcterms:created xsi:type="dcterms:W3CDTF">2025-10-20T09:52:00Z</dcterms:created>
  <dcterms:modified xsi:type="dcterms:W3CDTF">2025-10-20T09:52:00Z</dcterms:modified>
</cp:coreProperties>
</file>