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09E3" w14:textId="0790F59B" w:rsidR="00286B40" w:rsidRPr="001314EC" w:rsidRDefault="008D64DC" w:rsidP="00D07103">
      <w:pPr>
        <w:jc w:val="both"/>
        <w:rPr>
          <w:rFonts w:cs="B Lotus"/>
          <w:b/>
          <w:bCs/>
          <w:sz w:val="28"/>
          <w:szCs w:val="28"/>
          <w:rtl/>
        </w:rPr>
      </w:pPr>
      <w:r w:rsidRPr="001314EC">
        <w:rPr>
          <w:rFonts w:cs="B Lotus" w:hint="cs"/>
          <w:b/>
          <w:bCs/>
          <w:sz w:val="28"/>
          <w:szCs w:val="28"/>
          <w:u w:val="single"/>
          <w:rtl/>
        </w:rPr>
        <w:t>گزارش جلسه دوم</w:t>
      </w:r>
      <w:r w:rsidRPr="001314EC">
        <w:rPr>
          <w:rFonts w:cs="B Lotus" w:hint="cs"/>
          <w:b/>
          <w:bCs/>
          <w:sz w:val="28"/>
          <w:szCs w:val="28"/>
          <w:rtl/>
        </w:rPr>
        <w:t xml:space="preserve"> </w:t>
      </w:r>
      <w:r w:rsidR="00A93BFB">
        <w:rPr>
          <w:rFonts w:cs="B Lotus" w:hint="cs"/>
          <w:b/>
          <w:bCs/>
          <w:sz w:val="28"/>
          <w:szCs w:val="28"/>
          <w:rtl/>
        </w:rPr>
        <w:t>حلقه پژوهشی</w:t>
      </w:r>
      <w:r w:rsidRPr="001314EC">
        <w:rPr>
          <w:rFonts w:cs="B Lotus" w:hint="cs"/>
          <w:b/>
          <w:bCs/>
          <w:sz w:val="28"/>
          <w:szCs w:val="28"/>
          <w:rtl/>
        </w:rPr>
        <w:t xml:space="preserve"> رساله قانونیت و مشروعیت اثر کارل اشمیت</w:t>
      </w:r>
    </w:p>
    <w:p w14:paraId="779CAD50" w14:textId="72928713" w:rsidR="008D64DC" w:rsidRPr="00D07103" w:rsidRDefault="00D07103" w:rsidP="00D07103">
      <w:pPr>
        <w:jc w:val="both"/>
        <w:rPr>
          <w:rFonts w:cs="B Lotus"/>
          <w:sz w:val="28"/>
          <w:szCs w:val="28"/>
          <w:rtl/>
        </w:rPr>
      </w:pPr>
      <w:r>
        <w:rPr>
          <w:rFonts w:cs="B Lotus" w:hint="cs"/>
          <w:sz w:val="28"/>
          <w:szCs w:val="28"/>
          <w:rtl/>
        </w:rPr>
        <w:t>مسئله اشمیت در این رساله عبارت است از اینکه اراده عمومی در صحنه جمعی از منظر حقوقی چگونه تعین می‌یابد؟ به عبارت دیگر، تعین‌بخشی به این اراده جمعی از منظر هر کدام از فرم‌های دولت به چه نحوی انجام می‌گردد؟</w:t>
      </w:r>
    </w:p>
    <w:p w14:paraId="5116E4CB" w14:textId="60BD6039" w:rsidR="00157C7E" w:rsidRPr="00D07103" w:rsidRDefault="00D07103" w:rsidP="00D07103">
      <w:pPr>
        <w:jc w:val="both"/>
        <w:rPr>
          <w:rFonts w:cs="B Lotus"/>
          <w:sz w:val="28"/>
          <w:szCs w:val="28"/>
          <w:rtl/>
        </w:rPr>
      </w:pPr>
      <w:r>
        <w:rPr>
          <w:rFonts w:cs="B Lotus" w:hint="cs"/>
          <w:sz w:val="28"/>
          <w:szCs w:val="28"/>
          <w:rtl/>
        </w:rPr>
        <w:t>آنچه در جلسه پیشین با نظر به متن رساله مورد توجه قرار گرفت ابراز این اراده عمومی از رهگذر فرم دولت قانون‌گذار پارلمانی بود که اکنون قصد داریم به وجوه دیگری از این فرمِ خاص دولت بپردازیم.</w:t>
      </w:r>
    </w:p>
    <w:p w14:paraId="7654159C" w14:textId="77777777" w:rsidR="008D64DC" w:rsidRPr="00D07103" w:rsidRDefault="008D64DC" w:rsidP="00D07103">
      <w:pPr>
        <w:jc w:val="both"/>
        <w:rPr>
          <w:rFonts w:cs="B Lotus"/>
          <w:b/>
          <w:bCs/>
          <w:sz w:val="28"/>
          <w:szCs w:val="28"/>
          <w:rtl/>
        </w:rPr>
      </w:pPr>
      <w:r w:rsidRPr="00D07103">
        <w:rPr>
          <w:rFonts w:cs="B Lotus" w:hint="cs"/>
          <w:b/>
          <w:bCs/>
          <w:sz w:val="28"/>
          <w:szCs w:val="28"/>
          <w:rtl/>
        </w:rPr>
        <w:t>اصول</w:t>
      </w:r>
      <w:r w:rsidRPr="00D07103">
        <w:rPr>
          <w:rFonts w:cs="B Lotus"/>
          <w:b/>
          <w:bCs/>
          <w:sz w:val="28"/>
          <w:szCs w:val="28"/>
          <w:rtl/>
        </w:rPr>
        <w:t xml:space="preserve"> </w:t>
      </w:r>
      <w:r w:rsidRPr="00D07103">
        <w:rPr>
          <w:rFonts w:cs="B Lotus" w:hint="cs"/>
          <w:b/>
          <w:bCs/>
          <w:sz w:val="28"/>
          <w:szCs w:val="28"/>
          <w:rtl/>
        </w:rPr>
        <w:t>حاکم</w:t>
      </w:r>
      <w:r w:rsidRPr="00D07103">
        <w:rPr>
          <w:rFonts w:cs="B Lotus"/>
          <w:b/>
          <w:bCs/>
          <w:sz w:val="28"/>
          <w:szCs w:val="28"/>
          <w:rtl/>
        </w:rPr>
        <w:t xml:space="preserve"> </w:t>
      </w:r>
      <w:r w:rsidRPr="00D07103">
        <w:rPr>
          <w:rFonts w:cs="B Lotus" w:hint="cs"/>
          <w:b/>
          <w:bCs/>
          <w:sz w:val="28"/>
          <w:szCs w:val="28"/>
          <w:rtl/>
        </w:rPr>
        <w:t>بر</w:t>
      </w:r>
      <w:r w:rsidRPr="00D07103">
        <w:rPr>
          <w:rFonts w:cs="B Lotus"/>
          <w:b/>
          <w:bCs/>
          <w:sz w:val="28"/>
          <w:szCs w:val="28"/>
          <w:rtl/>
        </w:rPr>
        <w:t xml:space="preserve"> </w:t>
      </w:r>
      <w:r w:rsidRPr="00D07103">
        <w:rPr>
          <w:rFonts w:cs="B Lotus" w:hint="cs"/>
          <w:b/>
          <w:bCs/>
          <w:sz w:val="28"/>
          <w:szCs w:val="28"/>
          <w:rtl/>
        </w:rPr>
        <w:t>دولت</w:t>
      </w:r>
      <w:r w:rsidRPr="00D07103">
        <w:rPr>
          <w:rFonts w:cs="B Lotus"/>
          <w:b/>
          <w:bCs/>
          <w:sz w:val="28"/>
          <w:szCs w:val="28"/>
          <w:rtl/>
        </w:rPr>
        <w:t xml:space="preserve"> </w:t>
      </w:r>
      <w:r w:rsidRPr="00D07103">
        <w:rPr>
          <w:rFonts w:cs="B Lotus" w:hint="cs"/>
          <w:b/>
          <w:bCs/>
          <w:sz w:val="28"/>
          <w:szCs w:val="28"/>
          <w:rtl/>
        </w:rPr>
        <w:t>قانونگذار</w:t>
      </w:r>
    </w:p>
    <w:p w14:paraId="49A730A7" w14:textId="4EFB4C30" w:rsidR="00157C7E" w:rsidRPr="00D07103" w:rsidRDefault="00D07103" w:rsidP="00E9643B">
      <w:pPr>
        <w:jc w:val="both"/>
        <w:rPr>
          <w:rFonts w:cs="B Lotus"/>
          <w:sz w:val="28"/>
          <w:szCs w:val="28"/>
          <w:rtl/>
        </w:rPr>
      </w:pPr>
      <w:r>
        <w:rPr>
          <w:rFonts w:cs="B Lotus" w:hint="cs"/>
          <w:sz w:val="28"/>
          <w:szCs w:val="28"/>
          <w:rtl/>
        </w:rPr>
        <w:t xml:space="preserve">از نکات مهمی که مورد بیان اشمیت قرار می‌گیرد عبارت است از آنکه اساسا اصولِ برآمده از تحققِ دولتِ قانون‌گذار </w:t>
      </w:r>
      <w:r w:rsidR="00E9643B">
        <w:rPr>
          <w:rFonts w:cs="B Lotus" w:hint="cs"/>
          <w:sz w:val="28"/>
          <w:szCs w:val="28"/>
          <w:rtl/>
        </w:rPr>
        <w:t xml:space="preserve">مواردی همچون تفکیک قوا، اِعمال قانونی، امر تقنینی و امر اجرایی می‌باشند. تفکیک و قوا و نیز تفکیک ساحت تقنینی و اجرایی صرفِ تفکیکی نظری و علمی و یا نحوی احتیاطِ روانی برای کنترل میل و حوس انسان به قدرت نیست بلکه امری وجودی، بنیادین و کاملا ضروری برای دولت قانون‌گذار محسوب می‌شود. در فرم دولت قانون‌گذار آنچه صحنه جمعی را رقم می‌زند صرفا نُرم‌هایی غیرشخصی و معتبرند که فقط اِعمال شده و به این اِعمال </w:t>
      </w:r>
      <w:r w:rsidR="00E9643B" w:rsidRPr="00E9643B">
        <w:rPr>
          <w:rFonts w:cs="B Lotus" w:hint="cs"/>
          <w:i/>
          <w:iCs/>
          <w:sz w:val="28"/>
          <w:szCs w:val="28"/>
          <w:rtl/>
        </w:rPr>
        <w:t>استناد</w:t>
      </w:r>
      <w:r w:rsidR="00E9643B">
        <w:rPr>
          <w:rFonts w:cs="B Lotus" w:hint="cs"/>
          <w:sz w:val="28"/>
          <w:szCs w:val="28"/>
          <w:rtl/>
        </w:rPr>
        <w:t xml:space="preserve"> داده می‌شود. در چنین وضعیتی ما به تعبیر اشمیت با «سیستمِ فروبسته‌ی قانونیت» مواجهیم. پرسش این است که خصیصه این سیستم فروبسته چیست؟</w:t>
      </w:r>
    </w:p>
    <w:p w14:paraId="2C164309" w14:textId="6E3DAB3F" w:rsidR="008D64DC" w:rsidRPr="00D07103" w:rsidRDefault="008D64DC" w:rsidP="00D07103">
      <w:pPr>
        <w:jc w:val="both"/>
        <w:rPr>
          <w:rFonts w:cs="B Lotus"/>
          <w:sz w:val="28"/>
          <w:szCs w:val="28"/>
          <w:rtl/>
        </w:rPr>
      </w:pP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این</w:t>
      </w:r>
      <w:r w:rsidRPr="00D07103">
        <w:rPr>
          <w:rFonts w:cs="B Lotus"/>
          <w:sz w:val="28"/>
          <w:szCs w:val="28"/>
          <w:rtl/>
        </w:rPr>
        <w:t xml:space="preserve"> </w:t>
      </w:r>
      <w:r w:rsidRPr="00D07103">
        <w:rPr>
          <w:rFonts w:cs="B Lotus" w:hint="cs"/>
          <w:sz w:val="28"/>
          <w:szCs w:val="28"/>
          <w:rtl/>
        </w:rPr>
        <w:t>ساختار</w:t>
      </w:r>
      <w:r w:rsidR="00E9643B">
        <w:rPr>
          <w:rFonts w:cs="B Lotus" w:hint="cs"/>
          <w:sz w:val="28"/>
          <w:szCs w:val="28"/>
          <w:rtl/>
        </w:rPr>
        <w:t xml:space="preserve"> آنچه مطرح است «هرم هنجارهای حقوقی» است که سازوکاری مشخص و معین برای تعین قانون است.</w:t>
      </w:r>
      <w:r w:rsidRPr="00D07103">
        <w:rPr>
          <w:rFonts w:cs="B Lotus"/>
          <w:sz w:val="28"/>
          <w:szCs w:val="28"/>
          <w:rtl/>
        </w:rPr>
        <w:t xml:space="preserve"> </w:t>
      </w:r>
      <w:r w:rsidR="00E9643B">
        <w:rPr>
          <w:rFonts w:cs="B Lotus" w:hint="cs"/>
          <w:sz w:val="28"/>
          <w:szCs w:val="28"/>
          <w:rtl/>
        </w:rPr>
        <w:t>این سازوکار، سازوکاری خودبسنده است که</w:t>
      </w:r>
      <w:r w:rsidRPr="00D07103">
        <w:rPr>
          <w:rFonts w:cs="B Lotus"/>
          <w:sz w:val="28"/>
          <w:szCs w:val="28"/>
          <w:rtl/>
        </w:rPr>
        <w:t xml:space="preserve"> </w:t>
      </w: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راس</w:t>
      </w:r>
      <w:r w:rsidRPr="00D07103">
        <w:rPr>
          <w:rFonts w:cs="B Lotus"/>
          <w:sz w:val="28"/>
          <w:szCs w:val="28"/>
          <w:rtl/>
        </w:rPr>
        <w:t xml:space="preserve"> </w:t>
      </w:r>
      <w:r w:rsidRPr="00D07103">
        <w:rPr>
          <w:rFonts w:cs="B Lotus" w:hint="cs"/>
          <w:sz w:val="28"/>
          <w:szCs w:val="28"/>
          <w:rtl/>
        </w:rPr>
        <w:t>آن</w:t>
      </w:r>
      <w:r w:rsidRPr="00D07103">
        <w:rPr>
          <w:rFonts w:cs="B Lotus"/>
          <w:sz w:val="28"/>
          <w:szCs w:val="28"/>
          <w:rtl/>
        </w:rPr>
        <w:t xml:space="preserve"> </w:t>
      </w:r>
      <w:r w:rsidRPr="00D07103">
        <w:rPr>
          <w:rFonts w:cs="B Lotus" w:hint="cs"/>
          <w:sz w:val="28"/>
          <w:szCs w:val="28"/>
          <w:rtl/>
        </w:rPr>
        <w:t>ن</w:t>
      </w:r>
      <w:r w:rsidR="00E9643B">
        <w:rPr>
          <w:rFonts w:cs="B Lotus" w:hint="cs"/>
          <w:sz w:val="28"/>
          <w:szCs w:val="28"/>
          <w:rtl/>
        </w:rPr>
        <w:t>ُ</w:t>
      </w:r>
      <w:r w:rsidRPr="00D07103">
        <w:rPr>
          <w:rFonts w:cs="B Lotus" w:hint="cs"/>
          <w:sz w:val="28"/>
          <w:szCs w:val="28"/>
          <w:rtl/>
        </w:rPr>
        <w:t>رم</w:t>
      </w:r>
      <w:r w:rsidRPr="00D07103">
        <w:rPr>
          <w:rFonts w:cs="B Lotus"/>
          <w:sz w:val="28"/>
          <w:szCs w:val="28"/>
          <w:rtl/>
        </w:rPr>
        <w:t xml:space="preserve"> </w:t>
      </w:r>
      <w:r w:rsidRPr="00D07103">
        <w:rPr>
          <w:rFonts w:cs="B Lotus" w:hint="cs"/>
          <w:sz w:val="28"/>
          <w:szCs w:val="28"/>
          <w:rtl/>
        </w:rPr>
        <w:t>پایه</w:t>
      </w:r>
      <w:r w:rsidR="00E9643B">
        <w:rPr>
          <w:rFonts w:cs="B Lotus" w:hint="cs"/>
          <w:sz w:val="28"/>
          <w:szCs w:val="28"/>
          <w:rtl/>
        </w:rPr>
        <w:t xml:space="preserve"> که امری مفروض است قرار داشته و موجِدِ کل هرم محسوب می‌شود. قانون اساسی به عنوان قانون بنیادین، قانون موضوعه، مصوبات قوه مجریه و نیز اَعمال جزئی اجرایی در این هرم مندرج هستند. نکته اینجاست که بیرون از این هرم هیچ چیز دیگری موجودیت نداشته و تنها در این هرم است که نُرم حقوقی زاده شده، قابل اطلاق و نیز اِعمال در زندگی جمعی می‌شود و هر امری در زندگی جمعی یا باید مستقیما از متن این هرم خارج شده باشد و یا به نحو غیر مستقیم قابل استناد به آن باشد تا مجاز محسوب شده و امکان ظهور داشته باشد.</w:t>
      </w:r>
    </w:p>
    <w:p w14:paraId="4D8498A1" w14:textId="0E6E94CE" w:rsidR="00157C7E" w:rsidRPr="00D07103" w:rsidRDefault="008D64DC" w:rsidP="00E9643B">
      <w:pPr>
        <w:jc w:val="both"/>
        <w:rPr>
          <w:rFonts w:cs="B Lotus"/>
          <w:sz w:val="28"/>
          <w:szCs w:val="28"/>
          <w:rtl/>
        </w:rPr>
      </w:pPr>
      <w:r w:rsidRPr="00D07103">
        <w:rPr>
          <w:rFonts w:cs="B Lotus" w:hint="cs"/>
          <w:sz w:val="28"/>
          <w:szCs w:val="28"/>
          <w:rtl/>
        </w:rPr>
        <w:t>این</w:t>
      </w:r>
      <w:r w:rsidRPr="00D07103">
        <w:rPr>
          <w:rFonts w:cs="B Lotus"/>
          <w:sz w:val="28"/>
          <w:szCs w:val="28"/>
          <w:rtl/>
        </w:rPr>
        <w:t xml:space="preserve"> </w:t>
      </w:r>
      <w:r w:rsidRPr="00D07103">
        <w:rPr>
          <w:rFonts w:cs="B Lotus" w:hint="cs"/>
          <w:sz w:val="28"/>
          <w:szCs w:val="28"/>
          <w:rtl/>
        </w:rPr>
        <w:t>ساختار</w:t>
      </w:r>
      <w:r w:rsidRPr="00D07103">
        <w:rPr>
          <w:rFonts w:cs="B Lotus"/>
          <w:sz w:val="28"/>
          <w:szCs w:val="28"/>
          <w:rtl/>
        </w:rPr>
        <w:t xml:space="preserve"> </w:t>
      </w:r>
      <w:r w:rsidRPr="00D07103">
        <w:rPr>
          <w:rFonts w:cs="B Lotus" w:hint="cs"/>
          <w:sz w:val="28"/>
          <w:szCs w:val="28"/>
          <w:rtl/>
        </w:rPr>
        <w:t>به</w:t>
      </w:r>
      <w:r w:rsidRPr="00D07103">
        <w:rPr>
          <w:rFonts w:cs="B Lotus"/>
          <w:sz w:val="28"/>
          <w:szCs w:val="28"/>
          <w:rtl/>
        </w:rPr>
        <w:t xml:space="preserve"> </w:t>
      </w:r>
      <w:r w:rsidRPr="00D07103">
        <w:rPr>
          <w:rFonts w:cs="B Lotus" w:hint="cs"/>
          <w:sz w:val="28"/>
          <w:szCs w:val="28"/>
          <w:rtl/>
        </w:rPr>
        <w:t>گونه‌ای</w:t>
      </w:r>
      <w:r w:rsidRPr="00D07103">
        <w:rPr>
          <w:rFonts w:cs="B Lotus"/>
          <w:sz w:val="28"/>
          <w:szCs w:val="28"/>
          <w:rtl/>
        </w:rPr>
        <w:t xml:space="preserve"> </w:t>
      </w:r>
      <w:r w:rsidRPr="00D07103">
        <w:rPr>
          <w:rFonts w:cs="B Lotus" w:hint="cs"/>
          <w:sz w:val="28"/>
          <w:szCs w:val="28"/>
          <w:rtl/>
        </w:rPr>
        <w:t>منطقی</w:t>
      </w:r>
      <w:r w:rsidRPr="00D07103">
        <w:rPr>
          <w:rFonts w:cs="B Lotus"/>
          <w:sz w:val="28"/>
          <w:szCs w:val="28"/>
          <w:rtl/>
        </w:rPr>
        <w:t xml:space="preserve"> </w:t>
      </w:r>
      <w:r w:rsidRPr="00D07103">
        <w:rPr>
          <w:rFonts w:cs="B Lotus" w:hint="cs"/>
          <w:sz w:val="28"/>
          <w:szCs w:val="28"/>
          <w:rtl/>
        </w:rPr>
        <w:t>و</w:t>
      </w:r>
      <w:r w:rsidRPr="00D07103">
        <w:rPr>
          <w:rFonts w:cs="B Lotus"/>
          <w:sz w:val="28"/>
          <w:szCs w:val="28"/>
          <w:rtl/>
        </w:rPr>
        <w:t xml:space="preserve"> </w:t>
      </w:r>
      <w:r w:rsidRPr="00D07103">
        <w:rPr>
          <w:rFonts w:cs="B Lotus" w:hint="cs"/>
          <w:sz w:val="28"/>
          <w:szCs w:val="28"/>
          <w:rtl/>
        </w:rPr>
        <w:t>سیستماتیک</w:t>
      </w:r>
      <w:r w:rsidRPr="00D07103">
        <w:rPr>
          <w:rFonts w:cs="B Lotus"/>
          <w:sz w:val="28"/>
          <w:szCs w:val="28"/>
          <w:rtl/>
        </w:rPr>
        <w:t xml:space="preserve"> </w:t>
      </w:r>
      <w:r w:rsidRPr="00D07103">
        <w:rPr>
          <w:rFonts w:cs="B Lotus" w:hint="cs"/>
          <w:sz w:val="28"/>
          <w:szCs w:val="28"/>
          <w:rtl/>
        </w:rPr>
        <w:t>تنظیم</w:t>
      </w:r>
      <w:r w:rsidRPr="00D07103">
        <w:rPr>
          <w:rFonts w:cs="B Lotus"/>
          <w:sz w:val="28"/>
          <w:szCs w:val="28"/>
          <w:rtl/>
        </w:rPr>
        <w:t xml:space="preserve"> </w:t>
      </w:r>
      <w:r w:rsidRPr="00D07103">
        <w:rPr>
          <w:rFonts w:cs="B Lotus" w:hint="cs"/>
          <w:sz w:val="28"/>
          <w:szCs w:val="28"/>
          <w:rtl/>
        </w:rPr>
        <w:t>شده</w:t>
      </w:r>
      <w:r w:rsidRPr="00D07103">
        <w:rPr>
          <w:rFonts w:cs="B Lotus"/>
          <w:sz w:val="28"/>
          <w:szCs w:val="28"/>
          <w:rtl/>
        </w:rPr>
        <w:t xml:space="preserve"> </w:t>
      </w:r>
      <w:r w:rsidRPr="00D07103">
        <w:rPr>
          <w:rFonts w:cs="B Lotus" w:hint="cs"/>
          <w:sz w:val="28"/>
          <w:szCs w:val="28"/>
          <w:rtl/>
        </w:rPr>
        <w:t>است</w:t>
      </w:r>
      <w:r w:rsidR="004E6E49">
        <w:rPr>
          <w:rFonts w:cs="B Lotus" w:hint="cs"/>
          <w:sz w:val="28"/>
          <w:szCs w:val="28"/>
          <w:rtl/>
        </w:rPr>
        <w:t>،</w:t>
      </w:r>
      <w:r w:rsidRPr="00D07103">
        <w:rPr>
          <w:rFonts w:cs="B Lotus"/>
          <w:sz w:val="28"/>
          <w:szCs w:val="28"/>
          <w:rtl/>
        </w:rPr>
        <w:t xml:space="preserve"> </w:t>
      </w:r>
      <w:r w:rsidRPr="00D07103">
        <w:rPr>
          <w:rFonts w:cs="B Lotus" w:hint="cs"/>
          <w:sz w:val="28"/>
          <w:szCs w:val="28"/>
          <w:rtl/>
        </w:rPr>
        <w:t>انسان</w:t>
      </w:r>
      <w:r w:rsidRPr="00D07103">
        <w:rPr>
          <w:rFonts w:cs="B Lotus"/>
          <w:sz w:val="28"/>
          <w:szCs w:val="28"/>
          <w:rtl/>
        </w:rPr>
        <w:t xml:space="preserve"> </w:t>
      </w: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این</w:t>
      </w:r>
      <w:r w:rsidRPr="00D07103">
        <w:rPr>
          <w:rFonts w:cs="B Lotus"/>
          <w:sz w:val="28"/>
          <w:szCs w:val="28"/>
          <w:rtl/>
        </w:rPr>
        <w:t xml:space="preserve"> </w:t>
      </w:r>
      <w:r w:rsidRPr="00D07103">
        <w:rPr>
          <w:rFonts w:cs="B Lotus" w:hint="cs"/>
          <w:sz w:val="28"/>
          <w:szCs w:val="28"/>
          <w:rtl/>
        </w:rPr>
        <w:t>ساختار</w:t>
      </w:r>
      <w:r w:rsidRPr="00D07103">
        <w:rPr>
          <w:rFonts w:cs="B Lotus"/>
          <w:sz w:val="28"/>
          <w:szCs w:val="28"/>
          <w:rtl/>
        </w:rPr>
        <w:t xml:space="preserve"> </w:t>
      </w:r>
      <w:r w:rsidRPr="00D07103">
        <w:rPr>
          <w:rFonts w:cs="B Lotus" w:hint="cs"/>
          <w:sz w:val="28"/>
          <w:szCs w:val="28"/>
          <w:rtl/>
        </w:rPr>
        <w:t>گویی</w:t>
      </w:r>
      <w:r w:rsidRPr="00D07103">
        <w:rPr>
          <w:rFonts w:cs="B Lotus"/>
          <w:sz w:val="28"/>
          <w:szCs w:val="28"/>
          <w:rtl/>
        </w:rPr>
        <w:t xml:space="preserve"> </w:t>
      </w:r>
      <w:r w:rsidRPr="00D07103">
        <w:rPr>
          <w:rFonts w:cs="B Lotus" w:hint="cs"/>
          <w:sz w:val="28"/>
          <w:szCs w:val="28"/>
          <w:rtl/>
        </w:rPr>
        <w:t>می‌داند</w:t>
      </w:r>
      <w:r w:rsidRPr="00D07103">
        <w:rPr>
          <w:rFonts w:cs="B Lotus"/>
          <w:sz w:val="28"/>
          <w:szCs w:val="28"/>
          <w:rtl/>
        </w:rPr>
        <w:t xml:space="preserve"> </w:t>
      </w:r>
      <w:r w:rsidRPr="00D07103">
        <w:rPr>
          <w:rFonts w:cs="B Lotus" w:hint="cs"/>
          <w:sz w:val="28"/>
          <w:szCs w:val="28"/>
          <w:rtl/>
        </w:rPr>
        <w:t>که</w:t>
      </w:r>
      <w:r w:rsidRPr="00D07103">
        <w:rPr>
          <w:rFonts w:cs="B Lotus"/>
          <w:sz w:val="28"/>
          <w:szCs w:val="28"/>
          <w:rtl/>
        </w:rPr>
        <w:t xml:space="preserve"> </w:t>
      </w:r>
      <w:r w:rsidRPr="00D07103">
        <w:rPr>
          <w:rFonts w:cs="B Lotus" w:hint="cs"/>
          <w:sz w:val="28"/>
          <w:szCs w:val="28"/>
          <w:rtl/>
        </w:rPr>
        <w:t>باید</w:t>
      </w:r>
      <w:r w:rsidRPr="00D07103">
        <w:rPr>
          <w:rFonts w:cs="B Lotus"/>
          <w:sz w:val="28"/>
          <w:szCs w:val="28"/>
          <w:rtl/>
        </w:rPr>
        <w:t xml:space="preserve"> </w:t>
      </w:r>
      <w:r w:rsidRPr="00D07103">
        <w:rPr>
          <w:rFonts w:cs="B Lotus" w:hint="cs"/>
          <w:sz w:val="28"/>
          <w:szCs w:val="28"/>
          <w:rtl/>
        </w:rPr>
        <w:t>چه</w:t>
      </w:r>
      <w:r w:rsidRPr="00D07103">
        <w:rPr>
          <w:rFonts w:cs="B Lotus"/>
          <w:sz w:val="28"/>
          <w:szCs w:val="28"/>
          <w:rtl/>
        </w:rPr>
        <w:t xml:space="preserve"> </w:t>
      </w:r>
      <w:r w:rsidRPr="00D07103">
        <w:rPr>
          <w:rFonts w:cs="B Lotus" w:hint="cs"/>
          <w:sz w:val="28"/>
          <w:szCs w:val="28"/>
          <w:rtl/>
        </w:rPr>
        <w:t>کند</w:t>
      </w:r>
      <w:r w:rsidRPr="00D07103">
        <w:rPr>
          <w:rFonts w:cs="B Lotus"/>
          <w:sz w:val="28"/>
          <w:szCs w:val="28"/>
          <w:rtl/>
        </w:rPr>
        <w:t xml:space="preserve"> </w:t>
      </w:r>
      <w:r w:rsidRPr="00D07103">
        <w:rPr>
          <w:rFonts w:cs="B Lotus" w:hint="cs"/>
          <w:sz w:val="28"/>
          <w:szCs w:val="28"/>
          <w:rtl/>
        </w:rPr>
        <w:t>و</w:t>
      </w:r>
      <w:r w:rsidRPr="00D07103">
        <w:rPr>
          <w:rFonts w:cs="B Lotus"/>
          <w:sz w:val="28"/>
          <w:szCs w:val="28"/>
          <w:rtl/>
        </w:rPr>
        <w:t xml:space="preserve"> </w:t>
      </w:r>
      <w:r w:rsidRPr="00D07103">
        <w:rPr>
          <w:rFonts w:cs="B Lotus" w:hint="cs"/>
          <w:sz w:val="28"/>
          <w:szCs w:val="28"/>
          <w:rtl/>
        </w:rPr>
        <w:t>چه</w:t>
      </w:r>
      <w:r w:rsidRPr="00D07103">
        <w:rPr>
          <w:rFonts w:cs="B Lotus"/>
          <w:sz w:val="28"/>
          <w:szCs w:val="28"/>
          <w:rtl/>
        </w:rPr>
        <w:t xml:space="preserve"> </w:t>
      </w:r>
      <w:r w:rsidRPr="00D07103">
        <w:rPr>
          <w:rFonts w:cs="B Lotus" w:hint="cs"/>
          <w:sz w:val="28"/>
          <w:szCs w:val="28"/>
          <w:rtl/>
        </w:rPr>
        <w:t>چیز</w:t>
      </w:r>
      <w:r w:rsidRPr="00D07103">
        <w:rPr>
          <w:rFonts w:cs="B Lotus"/>
          <w:sz w:val="28"/>
          <w:szCs w:val="28"/>
          <w:rtl/>
        </w:rPr>
        <w:t xml:space="preserve"> </w:t>
      </w:r>
      <w:r w:rsidRPr="00D07103">
        <w:rPr>
          <w:rFonts w:cs="B Lotus" w:hint="cs"/>
          <w:sz w:val="28"/>
          <w:szCs w:val="28"/>
          <w:rtl/>
        </w:rPr>
        <w:t>دیگری</w:t>
      </w:r>
      <w:r w:rsidRPr="00D07103">
        <w:rPr>
          <w:rFonts w:cs="B Lotus"/>
          <w:sz w:val="28"/>
          <w:szCs w:val="28"/>
          <w:rtl/>
        </w:rPr>
        <w:t xml:space="preserve"> </w:t>
      </w:r>
      <w:r w:rsidRPr="00D07103">
        <w:rPr>
          <w:rFonts w:cs="B Lotus" w:hint="cs"/>
          <w:sz w:val="28"/>
          <w:szCs w:val="28"/>
          <w:rtl/>
        </w:rPr>
        <w:t>را</w:t>
      </w:r>
      <w:r w:rsidRPr="00D07103">
        <w:rPr>
          <w:rFonts w:cs="B Lotus"/>
          <w:sz w:val="28"/>
          <w:szCs w:val="28"/>
          <w:rtl/>
        </w:rPr>
        <w:t xml:space="preserve"> </w:t>
      </w:r>
      <w:r w:rsidRPr="00D07103">
        <w:rPr>
          <w:rFonts w:cs="B Lotus" w:hint="cs"/>
          <w:sz w:val="28"/>
          <w:szCs w:val="28"/>
          <w:rtl/>
        </w:rPr>
        <w:t>حق</w:t>
      </w:r>
      <w:r w:rsidRPr="00D07103">
        <w:rPr>
          <w:rFonts w:cs="B Lotus"/>
          <w:sz w:val="28"/>
          <w:szCs w:val="28"/>
          <w:rtl/>
        </w:rPr>
        <w:t xml:space="preserve"> </w:t>
      </w:r>
      <w:r w:rsidRPr="00D07103">
        <w:rPr>
          <w:rFonts w:cs="B Lotus" w:hint="cs"/>
          <w:sz w:val="28"/>
          <w:szCs w:val="28"/>
          <w:rtl/>
        </w:rPr>
        <w:t>ندارد</w:t>
      </w:r>
      <w:r w:rsidRPr="00D07103">
        <w:rPr>
          <w:rFonts w:cs="B Lotus"/>
          <w:sz w:val="28"/>
          <w:szCs w:val="28"/>
          <w:rtl/>
        </w:rPr>
        <w:t xml:space="preserve"> </w:t>
      </w:r>
      <w:r w:rsidRPr="00D07103">
        <w:rPr>
          <w:rFonts w:cs="B Lotus" w:hint="cs"/>
          <w:sz w:val="28"/>
          <w:szCs w:val="28"/>
          <w:rtl/>
        </w:rPr>
        <w:t>که</w:t>
      </w:r>
      <w:r w:rsidRPr="00D07103">
        <w:rPr>
          <w:rFonts w:cs="B Lotus"/>
          <w:sz w:val="28"/>
          <w:szCs w:val="28"/>
          <w:rtl/>
        </w:rPr>
        <w:t xml:space="preserve"> </w:t>
      </w:r>
      <w:r w:rsidRPr="00D07103">
        <w:rPr>
          <w:rFonts w:cs="B Lotus" w:hint="cs"/>
          <w:sz w:val="28"/>
          <w:szCs w:val="28"/>
          <w:rtl/>
        </w:rPr>
        <w:t>رقم</w:t>
      </w:r>
      <w:r w:rsidRPr="00D07103">
        <w:rPr>
          <w:rFonts w:cs="B Lotus"/>
          <w:sz w:val="28"/>
          <w:szCs w:val="28"/>
          <w:rtl/>
        </w:rPr>
        <w:t xml:space="preserve"> </w:t>
      </w:r>
      <w:r w:rsidRPr="00D07103">
        <w:rPr>
          <w:rFonts w:cs="B Lotus" w:hint="cs"/>
          <w:sz w:val="28"/>
          <w:szCs w:val="28"/>
          <w:rtl/>
        </w:rPr>
        <w:t>بزند</w:t>
      </w:r>
      <w:r w:rsidRPr="00D07103">
        <w:rPr>
          <w:rFonts w:cs="B Lotus"/>
          <w:sz w:val="28"/>
          <w:szCs w:val="28"/>
          <w:rtl/>
        </w:rPr>
        <w:t xml:space="preserve"> </w:t>
      </w:r>
      <w:r w:rsidRPr="00D07103">
        <w:rPr>
          <w:rFonts w:cs="B Lotus" w:hint="cs"/>
          <w:sz w:val="28"/>
          <w:szCs w:val="28"/>
          <w:rtl/>
        </w:rPr>
        <w:t>که</w:t>
      </w:r>
      <w:r w:rsidRPr="00D07103">
        <w:rPr>
          <w:rFonts w:cs="B Lotus"/>
          <w:sz w:val="28"/>
          <w:szCs w:val="28"/>
          <w:rtl/>
        </w:rPr>
        <w:t xml:space="preserve"> </w:t>
      </w:r>
      <w:r w:rsidRPr="00D07103">
        <w:rPr>
          <w:rFonts w:cs="B Lotus" w:hint="cs"/>
          <w:sz w:val="28"/>
          <w:szCs w:val="28"/>
          <w:rtl/>
        </w:rPr>
        <w:t>این</w:t>
      </w:r>
      <w:r w:rsidRPr="00D07103">
        <w:rPr>
          <w:rFonts w:cs="B Lotus"/>
          <w:sz w:val="28"/>
          <w:szCs w:val="28"/>
          <w:rtl/>
        </w:rPr>
        <w:t xml:space="preserve"> </w:t>
      </w:r>
      <w:r w:rsidRPr="00D07103">
        <w:rPr>
          <w:rFonts w:cs="B Lotus" w:hint="cs"/>
          <w:sz w:val="28"/>
          <w:szCs w:val="28"/>
          <w:rtl/>
        </w:rPr>
        <w:t>به</w:t>
      </w:r>
      <w:r w:rsidRPr="00D07103">
        <w:rPr>
          <w:rFonts w:cs="B Lotus"/>
          <w:sz w:val="28"/>
          <w:szCs w:val="28"/>
          <w:rtl/>
        </w:rPr>
        <w:t xml:space="preserve"> </w:t>
      </w:r>
      <w:r w:rsidRPr="00D07103">
        <w:rPr>
          <w:rFonts w:cs="B Lotus" w:hint="cs"/>
          <w:sz w:val="28"/>
          <w:szCs w:val="28"/>
          <w:rtl/>
        </w:rPr>
        <w:t>معنای</w:t>
      </w:r>
      <w:r w:rsidRPr="00D07103">
        <w:rPr>
          <w:rFonts w:cs="B Lotus"/>
          <w:sz w:val="28"/>
          <w:szCs w:val="28"/>
          <w:rtl/>
        </w:rPr>
        <w:t xml:space="preserve"> </w:t>
      </w:r>
      <w:r w:rsidRPr="00D07103">
        <w:rPr>
          <w:rFonts w:cs="B Lotus" w:hint="cs"/>
          <w:sz w:val="28"/>
          <w:szCs w:val="28"/>
          <w:rtl/>
        </w:rPr>
        <w:t>فروبسته</w:t>
      </w:r>
      <w:r w:rsidRPr="00D07103">
        <w:rPr>
          <w:rFonts w:cs="B Lotus"/>
          <w:sz w:val="28"/>
          <w:szCs w:val="28"/>
          <w:rtl/>
        </w:rPr>
        <w:t xml:space="preserve"> </w:t>
      </w:r>
      <w:r w:rsidRPr="00D07103">
        <w:rPr>
          <w:rFonts w:cs="B Lotus" w:hint="cs"/>
          <w:sz w:val="28"/>
          <w:szCs w:val="28"/>
          <w:rtl/>
        </w:rPr>
        <w:t>بودن</w:t>
      </w:r>
      <w:r w:rsidRPr="00D07103">
        <w:rPr>
          <w:rFonts w:cs="B Lotus"/>
          <w:sz w:val="28"/>
          <w:szCs w:val="28"/>
          <w:rtl/>
        </w:rPr>
        <w:t xml:space="preserve"> </w:t>
      </w:r>
      <w:r w:rsidRPr="00D07103">
        <w:rPr>
          <w:rFonts w:cs="B Lotus" w:hint="cs"/>
          <w:sz w:val="28"/>
          <w:szCs w:val="28"/>
          <w:rtl/>
        </w:rPr>
        <w:t>است</w:t>
      </w:r>
      <w:r w:rsidRPr="00D07103">
        <w:rPr>
          <w:rFonts w:cs="B Lotus"/>
          <w:sz w:val="28"/>
          <w:szCs w:val="28"/>
          <w:rtl/>
        </w:rPr>
        <w:t>.</w:t>
      </w:r>
    </w:p>
    <w:p w14:paraId="376C9CBE" w14:textId="77777777" w:rsidR="003779FA" w:rsidRDefault="003779FA" w:rsidP="00D07103">
      <w:pPr>
        <w:jc w:val="both"/>
        <w:rPr>
          <w:rFonts w:cs="B Lotus"/>
          <w:b/>
          <w:bCs/>
          <w:sz w:val="28"/>
          <w:szCs w:val="28"/>
          <w:rtl/>
        </w:rPr>
      </w:pPr>
    </w:p>
    <w:p w14:paraId="33509023" w14:textId="71C49381" w:rsidR="003779FA" w:rsidRPr="00A93BFB" w:rsidRDefault="003779FA" w:rsidP="00D07103">
      <w:pPr>
        <w:jc w:val="both"/>
        <w:rPr>
          <w:rFonts w:cs="B Lotus"/>
          <w:b/>
          <w:bCs/>
          <w:i/>
          <w:iCs/>
          <w:sz w:val="24"/>
          <w:szCs w:val="24"/>
          <w:rtl/>
        </w:rPr>
      </w:pPr>
      <w:r w:rsidRPr="00A93BFB">
        <w:rPr>
          <w:rFonts w:cs="B Lotus" w:hint="cs"/>
          <w:b/>
          <w:bCs/>
          <w:i/>
          <w:iCs/>
          <w:sz w:val="24"/>
          <w:szCs w:val="24"/>
          <w:rtl/>
        </w:rPr>
        <w:lastRenderedPageBreak/>
        <w:t>«</w:t>
      </w:r>
      <w:r w:rsidRPr="00A93BFB">
        <w:rPr>
          <w:rFonts w:cs="B Lotus" w:hint="cs"/>
          <w:i/>
          <w:iCs/>
          <w:sz w:val="24"/>
          <w:szCs w:val="24"/>
          <w:rtl/>
        </w:rPr>
        <w:t>سیستم‌های دیگری نیز وجود دارند که در آن‌ها اراده قاطع سیاسی در فرم‌ها و رویه‌های دیگری ظهور می‌یابد. {در این میان} دولت‌های قضایی مطرح می‌باشند که در آن‌ها تصمیم‌گیری قاضی در منازعه و اختلاف حقوقی به جای قانون‌گذارِ واضع‌نُرم حرف تعیین‌کننده</w:t>
      </w:r>
      <w:r w:rsidR="002F2D4A" w:rsidRPr="00A93BFB">
        <w:rPr>
          <w:rFonts w:cs="B Lotus" w:hint="cs"/>
          <w:i/>
          <w:iCs/>
          <w:sz w:val="24"/>
          <w:szCs w:val="24"/>
          <w:rtl/>
        </w:rPr>
        <w:t xml:space="preserve"> است</w:t>
      </w:r>
      <w:r w:rsidRPr="00A93BFB">
        <w:rPr>
          <w:rFonts w:cs="B Lotus" w:hint="cs"/>
          <w:i/>
          <w:iCs/>
          <w:sz w:val="24"/>
          <w:szCs w:val="24"/>
          <w:rtl/>
        </w:rPr>
        <w:t xml:space="preserve"> و نیز، فرم‌های سیاسی دیگری هم از قبیل دولت حکومت‌مند یا دولت اداری وجود دارند که متناظر با اسلوب به خصوصی هستند که در آن</w:t>
      </w:r>
      <w:r w:rsidR="002F2D4A" w:rsidRPr="00A93BFB">
        <w:rPr>
          <w:rFonts w:cs="B Lotus" w:hint="cs"/>
          <w:i/>
          <w:iCs/>
          <w:sz w:val="24"/>
          <w:szCs w:val="24"/>
          <w:rtl/>
        </w:rPr>
        <w:t>‌ها</w:t>
      </w:r>
      <w:r w:rsidRPr="00A93BFB">
        <w:rPr>
          <w:rFonts w:cs="B Lotus" w:hint="cs"/>
          <w:i/>
          <w:iCs/>
          <w:sz w:val="24"/>
          <w:szCs w:val="24"/>
          <w:rtl/>
        </w:rPr>
        <w:t xml:space="preserve"> تصمیم نهایی به نحو انضمامی ابراز می‌شود و از رهگذر آن اقتدار نهایی، «گزینه آخر»</w:t>
      </w:r>
      <w:r w:rsidRPr="00A93BFB">
        <w:rPr>
          <w:rStyle w:val="FootnoteReference"/>
          <w:rFonts w:cs="B Lotus"/>
          <w:i/>
          <w:iCs/>
          <w:sz w:val="24"/>
          <w:szCs w:val="24"/>
          <w:rtl/>
        </w:rPr>
        <w:footnoteReference w:id="1"/>
      </w:r>
      <w:r w:rsidRPr="00A93BFB">
        <w:rPr>
          <w:rFonts w:cs="B Lotus" w:hint="cs"/>
          <w:i/>
          <w:iCs/>
          <w:sz w:val="24"/>
          <w:szCs w:val="24"/>
          <w:rtl/>
        </w:rPr>
        <w:t xml:space="preserve"> را ظاهر می‌کند. گفتار </w:t>
      </w:r>
      <w:r w:rsidR="002F2D4A" w:rsidRPr="00A93BFB">
        <w:rPr>
          <w:rFonts w:cs="B Lotus" w:hint="cs"/>
          <w:i/>
          <w:iCs/>
          <w:sz w:val="24"/>
          <w:szCs w:val="24"/>
          <w:rtl/>
        </w:rPr>
        <w:t>تیپیکال</w:t>
      </w:r>
      <w:r w:rsidRPr="00A93BFB">
        <w:rPr>
          <w:rFonts w:cs="B Lotus" w:hint="cs"/>
          <w:i/>
          <w:iCs/>
          <w:sz w:val="24"/>
          <w:szCs w:val="24"/>
          <w:rtl/>
        </w:rPr>
        <w:t xml:space="preserve"> دولتِ قضایی عبارت است از تصمیم در کِیسِ انضمامی که در آن قانون صحیح، عدالت و استدلال خود را مستقیما بدون برخورداری از واسطه شدن توسط نرم‌های از پیش‌نهاده شده‌ی عام، آشکار می‌کنند و در نتیجه خود را در نرماتیویسمِ قانونیتِ صرف تهی نمی‌ساز</w:t>
      </w:r>
      <w:r w:rsidR="002F2D4A" w:rsidRPr="00A93BFB">
        <w:rPr>
          <w:rFonts w:cs="B Lotus" w:hint="cs"/>
          <w:i/>
          <w:iCs/>
          <w:sz w:val="24"/>
          <w:szCs w:val="24"/>
          <w:rtl/>
        </w:rPr>
        <w:t>ن</w:t>
      </w:r>
      <w:r w:rsidRPr="00A93BFB">
        <w:rPr>
          <w:rFonts w:cs="B Lotus" w:hint="cs"/>
          <w:i/>
          <w:iCs/>
          <w:sz w:val="24"/>
          <w:szCs w:val="24"/>
          <w:rtl/>
        </w:rPr>
        <w:t xml:space="preserve">د. </w:t>
      </w:r>
      <w:r w:rsidR="002F2D4A" w:rsidRPr="00A93BFB">
        <w:rPr>
          <w:rFonts w:cs="B Lotus" w:hint="cs"/>
          <w:i/>
          <w:iCs/>
          <w:sz w:val="24"/>
          <w:szCs w:val="24"/>
          <w:rtl/>
        </w:rPr>
        <w:t xml:space="preserve">گفتار تیپیکالِ </w:t>
      </w:r>
      <w:r w:rsidRPr="00A93BFB">
        <w:rPr>
          <w:rFonts w:cs="B Lotus" w:hint="cs"/>
          <w:i/>
          <w:iCs/>
          <w:sz w:val="24"/>
          <w:szCs w:val="24"/>
          <w:rtl/>
        </w:rPr>
        <w:t>دولت قانون‌گذار عبارت است از ن</w:t>
      </w:r>
      <w:r w:rsidR="002F2D4A" w:rsidRPr="00A93BFB">
        <w:rPr>
          <w:rFonts w:cs="B Lotus" w:hint="cs"/>
          <w:i/>
          <w:iCs/>
          <w:sz w:val="24"/>
          <w:szCs w:val="24"/>
          <w:rtl/>
        </w:rPr>
        <w:t>ُ</w:t>
      </w:r>
      <w:r w:rsidRPr="00A93BFB">
        <w:rPr>
          <w:rFonts w:cs="B Lotus" w:hint="cs"/>
          <w:i/>
          <w:iCs/>
          <w:sz w:val="24"/>
          <w:szCs w:val="24"/>
          <w:rtl/>
        </w:rPr>
        <w:t>رم از پیش متعینِ مداومِ عامی که از لحاظ مادی قابل تعریف و قابل تعین می‌باشد. در روند اِعمال یک چنین ن</w:t>
      </w:r>
      <w:r w:rsidR="002F2D4A" w:rsidRPr="00A93BFB">
        <w:rPr>
          <w:rFonts w:cs="B Lotus" w:hint="cs"/>
          <w:i/>
          <w:iCs/>
          <w:sz w:val="24"/>
          <w:szCs w:val="24"/>
          <w:rtl/>
        </w:rPr>
        <w:t>ُ</w:t>
      </w:r>
      <w:r w:rsidRPr="00A93BFB">
        <w:rPr>
          <w:rFonts w:cs="B Lotus" w:hint="cs"/>
          <w:i/>
          <w:iCs/>
          <w:sz w:val="24"/>
          <w:szCs w:val="24"/>
          <w:rtl/>
        </w:rPr>
        <w:t xml:space="preserve">رمی، تصمیم قضایی نشان می‌دهد که چگونه </w:t>
      </w:r>
      <w:r w:rsidR="002F2D4A" w:rsidRPr="00A93BFB">
        <w:rPr>
          <w:rFonts w:cs="B Lotus" w:hint="cs"/>
          <w:i/>
          <w:iCs/>
          <w:sz w:val="24"/>
          <w:szCs w:val="24"/>
          <w:rtl/>
        </w:rPr>
        <w:t>کل</w:t>
      </w:r>
      <w:r w:rsidRPr="00A93BFB">
        <w:rPr>
          <w:rFonts w:cs="B Lotus" w:hint="cs"/>
          <w:i/>
          <w:iCs/>
          <w:sz w:val="24"/>
          <w:szCs w:val="24"/>
          <w:rtl/>
        </w:rPr>
        <w:t xml:space="preserve"> حیات دولت باید از سیستمِ فروبسته‌ی قانونیت که توسط درج</w:t>
      </w:r>
      <w:r w:rsidR="002F2D4A" w:rsidRPr="00A93BFB">
        <w:rPr>
          <w:rFonts w:cs="B Lotus" w:hint="cs"/>
          <w:i/>
          <w:iCs/>
          <w:sz w:val="24"/>
          <w:szCs w:val="24"/>
          <w:rtl/>
        </w:rPr>
        <w:t>ِ</w:t>
      </w:r>
      <w:r w:rsidRPr="00A93BFB">
        <w:rPr>
          <w:rFonts w:cs="B Lotus" w:hint="cs"/>
          <w:i/>
          <w:iCs/>
          <w:sz w:val="24"/>
          <w:szCs w:val="24"/>
          <w:rtl/>
        </w:rPr>
        <w:t xml:space="preserve"> اوضاع و احوال واقعی در کیس‌های انضمامی ممکن می‌شود، </w:t>
      </w:r>
      <w:r w:rsidR="002F2D4A" w:rsidRPr="00A93BFB">
        <w:rPr>
          <w:rFonts w:cs="B Lotus" w:hint="cs"/>
          <w:i/>
          <w:iCs/>
          <w:sz w:val="24"/>
          <w:szCs w:val="24"/>
          <w:rtl/>
        </w:rPr>
        <w:t>فهمیده شود.</w:t>
      </w:r>
      <w:r w:rsidRPr="00A93BFB">
        <w:rPr>
          <w:rFonts w:cs="B Lotus" w:hint="cs"/>
          <w:i/>
          <w:iCs/>
          <w:sz w:val="24"/>
          <w:szCs w:val="24"/>
          <w:rtl/>
        </w:rPr>
        <w:t xml:space="preserve"> دولت قضایی به نظر می‌رسد که ن</w:t>
      </w:r>
      <w:r w:rsidR="002F2D4A" w:rsidRPr="00A93BFB">
        <w:rPr>
          <w:rFonts w:cs="B Lotus" w:hint="cs"/>
          <w:i/>
          <w:iCs/>
          <w:sz w:val="24"/>
          <w:szCs w:val="24"/>
          <w:rtl/>
        </w:rPr>
        <w:t>وعی دولت مبتنی بر حق</w:t>
      </w:r>
      <w:r w:rsidR="002F2D4A" w:rsidRPr="00A93BFB">
        <w:rPr>
          <w:rStyle w:val="FootnoteReference"/>
          <w:rFonts w:cs="B Lotus"/>
          <w:i/>
          <w:iCs/>
          <w:sz w:val="24"/>
          <w:szCs w:val="24"/>
          <w:rtl/>
        </w:rPr>
        <w:footnoteReference w:id="2"/>
      </w:r>
      <w:r w:rsidRPr="00A93BFB">
        <w:rPr>
          <w:rFonts w:cs="B Lotus" w:hint="cs"/>
          <w:i/>
          <w:iCs/>
          <w:sz w:val="24"/>
          <w:szCs w:val="24"/>
          <w:rtl/>
        </w:rPr>
        <w:t xml:space="preserve"> باشد از این حیث که قاضی مستقیما دکترین حقوقی را به وجود می‌آورد و نیز این قانون را</w:t>
      </w:r>
      <w:r w:rsidR="002F2D4A" w:rsidRPr="00A93BFB">
        <w:rPr>
          <w:rFonts w:cs="B Lotus" w:hint="cs"/>
          <w:i/>
          <w:iCs/>
          <w:sz w:val="24"/>
          <w:szCs w:val="24"/>
          <w:rtl/>
        </w:rPr>
        <w:t xml:space="preserve"> </w:t>
      </w:r>
      <w:r w:rsidRPr="00A93BFB">
        <w:rPr>
          <w:rFonts w:cs="B Lotus" w:hint="cs"/>
          <w:i/>
          <w:iCs/>
          <w:sz w:val="24"/>
          <w:szCs w:val="24"/>
          <w:rtl/>
        </w:rPr>
        <w:t xml:space="preserve">بر قوه مقنّنه‌ی نُرم‌گذار و قانون آن اِعمال می‌کند. در سوی دیگرِ طیف دولت قانون‌گذار، دولتِ حکومت‌مند قرار دارد که مشخصه </w:t>
      </w:r>
      <w:r w:rsidR="002F2D4A" w:rsidRPr="00A93BFB">
        <w:rPr>
          <w:rFonts w:cs="B Lotus" w:hint="cs"/>
          <w:i/>
          <w:iCs/>
          <w:sz w:val="24"/>
          <w:szCs w:val="24"/>
          <w:rtl/>
        </w:rPr>
        <w:t>گفتار</w:t>
      </w:r>
      <w:r w:rsidRPr="00A93BFB">
        <w:rPr>
          <w:rFonts w:cs="B Lotus" w:hint="cs"/>
          <w:i/>
          <w:iCs/>
          <w:sz w:val="24"/>
          <w:szCs w:val="24"/>
          <w:rtl/>
        </w:rPr>
        <w:t xml:space="preserve"> خود را در اراده شخصیِ والا و فرمان مقتدر رهبرِ حاکمِ دولت می‌یابد. با این حال، هنوز نوع دیگری از دولت قابل فهم می‌باشد {که عبارت است از} دولت اداری که در آن، حکم و اراده به نحو تعیین‌کننده ظاهر نمی‌شود و با این حال، در پیِ اِعمالِ صرفِ نرم‌های مافوق نیست بلکه بلعکس تنها به دنبال دستورالعمل‌های عینی است؛ در دولت اداری، نه انسان‌ها حکومت می‌کنند و نه نرم‌ها به مثابه امری برتر معتبرند. ب</w:t>
      </w:r>
      <w:r w:rsidR="00F7186C" w:rsidRPr="00A93BFB">
        <w:rPr>
          <w:rFonts w:cs="B Lotus" w:hint="cs"/>
          <w:i/>
          <w:iCs/>
          <w:sz w:val="24"/>
          <w:szCs w:val="24"/>
          <w:rtl/>
        </w:rPr>
        <w:t>ر</w:t>
      </w:r>
      <w:r w:rsidRPr="00A93BFB">
        <w:rPr>
          <w:rFonts w:cs="B Lotus" w:hint="cs"/>
          <w:i/>
          <w:iCs/>
          <w:sz w:val="24"/>
          <w:szCs w:val="24"/>
          <w:rtl/>
        </w:rPr>
        <w:t xml:space="preserve"> عکس، راه‌ و روش مشهورِ «اشیاء خود را اداره می‌کنند» صادق می‌ماند</w:t>
      </w:r>
      <w:r w:rsidR="00F7186C" w:rsidRPr="00A93BFB">
        <w:rPr>
          <w:rFonts w:cs="B Lotus" w:hint="cs"/>
          <w:i/>
          <w:iCs/>
          <w:sz w:val="24"/>
          <w:szCs w:val="24"/>
          <w:rtl/>
        </w:rPr>
        <w:t>.</w:t>
      </w:r>
      <w:r w:rsidRPr="00A93BFB">
        <w:rPr>
          <w:rFonts w:cs="B Lotus" w:hint="cs"/>
          <w:i/>
          <w:iCs/>
          <w:sz w:val="24"/>
          <w:szCs w:val="24"/>
          <w:rtl/>
        </w:rPr>
        <w:t>»</w:t>
      </w:r>
      <w:r w:rsidR="00A93BFB">
        <w:rPr>
          <w:rStyle w:val="FootnoteReference"/>
          <w:rFonts w:cs="B Lotus"/>
          <w:i/>
          <w:iCs/>
          <w:sz w:val="24"/>
          <w:szCs w:val="24"/>
          <w:rtl/>
        </w:rPr>
        <w:footnoteReference w:id="3"/>
      </w:r>
    </w:p>
    <w:p w14:paraId="72E03AA4" w14:textId="2C28E1D6" w:rsidR="008D64DC" w:rsidRPr="00E9643B" w:rsidRDefault="00E9643B" w:rsidP="00D07103">
      <w:pPr>
        <w:jc w:val="both"/>
        <w:rPr>
          <w:rFonts w:cs="B Lotus"/>
          <w:b/>
          <w:bCs/>
          <w:sz w:val="28"/>
          <w:szCs w:val="28"/>
          <w:rtl/>
        </w:rPr>
      </w:pPr>
      <w:r>
        <w:rPr>
          <w:rFonts w:cs="B Lotus" w:hint="cs"/>
          <w:b/>
          <w:bCs/>
          <w:sz w:val="28"/>
          <w:szCs w:val="28"/>
          <w:rtl/>
        </w:rPr>
        <w:t>توضیحی کوتاه بر سایر</w:t>
      </w:r>
      <w:r w:rsidR="008D64DC" w:rsidRPr="00E9643B">
        <w:rPr>
          <w:rFonts w:cs="B Lotus"/>
          <w:b/>
          <w:bCs/>
          <w:sz w:val="28"/>
          <w:szCs w:val="28"/>
          <w:rtl/>
        </w:rPr>
        <w:t xml:space="preserve"> </w:t>
      </w:r>
      <w:r w:rsidR="008D64DC" w:rsidRPr="00E9643B">
        <w:rPr>
          <w:rFonts w:cs="B Lotus" w:hint="cs"/>
          <w:b/>
          <w:bCs/>
          <w:sz w:val="28"/>
          <w:szCs w:val="28"/>
          <w:rtl/>
        </w:rPr>
        <w:t>فرم</w:t>
      </w:r>
      <w:r>
        <w:rPr>
          <w:rFonts w:cs="B Lotus" w:hint="cs"/>
          <w:b/>
          <w:bCs/>
          <w:sz w:val="28"/>
          <w:szCs w:val="28"/>
          <w:rtl/>
        </w:rPr>
        <w:t>‌</w:t>
      </w:r>
      <w:r w:rsidR="008D64DC" w:rsidRPr="00E9643B">
        <w:rPr>
          <w:rFonts w:cs="B Lotus" w:hint="cs"/>
          <w:b/>
          <w:bCs/>
          <w:sz w:val="28"/>
          <w:szCs w:val="28"/>
          <w:rtl/>
        </w:rPr>
        <w:t>های</w:t>
      </w:r>
      <w:r w:rsidR="008D64DC" w:rsidRPr="00E9643B">
        <w:rPr>
          <w:rFonts w:cs="B Lotus"/>
          <w:b/>
          <w:bCs/>
          <w:sz w:val="28"/>
          <w:szCs w:val="28"/>
          <w:rtl/>
        </w:rPr>
        <w:t xml:space="preserve"> </w:t>
      </w:r>
      <w:r w:rsidR="008D64DC" w:rsidRPr="00E9643B">
        <w:rPr>
          <w:rFonts w:cs="B Lotus" w:hint="cs"/>
          <w:b/>
          <w:bCs/>
          <w:sz w:val="28"/>
          <w:szCs w:val="28"/>
          <w:rtl/>
        </w:rPr>
        <w:t>دولت</w:t>
      </w:r>
      <w:r w:rsidR="008D64DC" w:rsidRPr="00E9643B">
        <w:rPr>
          <w:rFonts w:cs="B Lotus"/>
          <w:b/>
          <w:bCs/>
          <w:sz w:val="28"/>
          <w:szCs w:val="28"/>
          <w:rtl/>
        </w:rPr>
        <w:t xml:space="preserve"> </w:t>
      </w:r>
      <w:r w:rsidR="008D64DC" w:rsidRPr="00E9643B">
        <w:rPr>
          <w:rFonts w:cs="B Lotus" w:hint="cs"/>
          <w:b/>
          <w:bCs/>
          <w:sz w:val="28"/>
          <w:szCs w:val="28"/>
          <w:rtl/>
        </w:rPr>
        <w:t>در</w:t>
      </w:r>
      <w:r w:rsidR="008D64DC" w:rsidRPr="00E9643B">
        <w:rPr>
          <w:rFonts w:cs="B Lotus"/>
          <w:b/>
          <w:bCs/>
          <w:sz w:val="28"/>
          <w:szCs w:val="28"/>
          <w:rtl/>
        </w:rPr>
        <w:t xml:space="preserve"> </w:t>
      </w:r>
      <w:r w:rsidR="008D64DC" w:rsidRPr="00E9643B">
        <w:rPr>
          <w:rFonts w:cs="B Lotus" w:hint="cs"/>
          <w:b/>
          <w:bCs/>
          <w:sz w:val="28"/>
          <w:szCs w:val="28"/>
          <w:rtl/>
        </w:rPr>
        <w:t>تعی</w:t>
      </w:r>
      <w:r>
        <w:rPr>
          <w:rFonts w:cs="B Lotus" w:hint="cs"/>
          <w:b/>
          <w:bCs/>
          <w:sz w:val="28"/>
          <w:szCs w:val="28"/>
          <w:rtl/>
        </w:rPr>
        <w:t>ُّ</w:t>
      </w:r>
      <w:r w:rsidR="008D64DC" w:rsidRPr="00E9643B">
        <w:rPr>
          <w:rFonts w:cs="B Lotus" w:hint="cs"/>
          <w:b/>
          <w:bCs/>
          <w:sz w:val="28"/>
          <w:szCs w:val="28"/>
          <w:rtl/>
        </w:rPr>
        <w:t>ن</w:t>
      </w:r>
      <w:r w:rsidR="008D64DC" w:rsidRPr="00E9643B">
        <w:rPr>
          <w:rFonts w:cs="B Lotus"/>
          <w:b/>
          <w:bCs/>
          <w:sz w:val="28"/>
          <w:szCs w:val="28"/>
          <w:rtl/>
        </w:rPr>
        <w:t xml:space="preserve"> </w:t>
      </w:r>
      <w:r w:rsidR="008D64DC" w:rsidRPr="00E9643B">
        <w:rPr>
          <w:rFonts w:cs="B Lotus" w:hint="cs"/>
          <w:b/>
          <w:bCs/>
          <w:sz w:val="28"/>
          <w:szCs w:val="28"/>
          <w:rtl/>
        </w:rPr>
        <w:t>اراده</w:t>
      </w:r>
      <w:r>
        <w:rPr>
          <w:rFonts w:cs="B Lotus" w:hint="cs"/>
          <w:b/>
          <w:bCs/>
          <w:sz w:val="28"/>
          <w:szCs w:val="28"/>
          <w:rtl/>
        </w:rPr>
        <w:t>‌</w:t>
      </w:r>
      <w:r w:rsidR="008D64DC" w:rsidRPr="00E9643B">
        <w:rPr>
          <w:rFonts w:cs="B Lotus" w:hint="cs"/>
          <w:b/>
          <w:bCs/>
          <w:sz w:val="28"/>
          <w:szCs w:val="28"/>
          <w:rtl/>
        </w:rPr>
        <w:t>ی</w:t>
      </w:r>
      <w:r w:rsidR="008D64DC" w:rsidRPr="00E9643B">
        <w:rPr>
          <w:rFonts w:cs="B Lotus"/>
          <w:b/>
          <w:bCs/>
          <w:sz w:val="28"/>
          <w:szCs w:val="28"/>
          <w:rtl/>
        </w:rPr>
        <w:t xml:space="preserve"> </w:t>
      </w:r>
      <w:r w:rsidR="008D64DC" w:rsidRPr="00E9643B">
        <w:rPr>
          <w:rFonts w:cs="B Lotus" w:hint="cs"/>
          <w:b/>
          <w:bCs/>
          <w:sz w:val="28"/>
          <w:szCs w:val="28"/>
          <w:rtl/>
        </w:rPr>
        <w:t>جمعی</w:t>
      </w:r>
    </w:p>
    <w:p w14:paraId="15357D9F" w14:textId="35073B36" w:rsidR="008D64DC" w:rsidRPr="00D07103" w:rsidRDefault="00E9643B" w:rsidP="00BD7611">
      <w:pPr>
        <w:jc w:val="both"/>
        <w:rPr>
          <w:rFonts w:cs="B Lotus"/>
          <w:sz w:val="28"/>
          <w:szCs w:val="28"/>
          <w:rtl/>
        </w:rPr>
      </w:pPr>
      <w:r>
        <w:rPr>
          <w:rFonts w:cs="B Lotus" w:hint="cs"/>
          <w:sz w:val="28"/>
          <w:szCs w:val="28"/>
          <w:rtl/>
        </w:rPr>
        <w:t xml:space="preserve">اشمیت در ادامه و پس از آنکه توضیحی مختصر درباب </w:t>
      </w:r>
      <w:r w:rsidR="00BD7611">
        <w:rPr>
          <w:rFonts w:cs="B Lotus" w:hint="cs"/>
          <w:sz w:val="28"/>
          <w:szCs w:val="28"/>
          <w:rtl/>
        </w:rPr>
        <w:t>دولت قانون‌گذار بیان داشت به فرم‌های دیگری از دولت که در آن‌ها اراده قاطع، تعیین‌کننده و نهایی صورت دیگری دارد اشاره می‌کند. از جمله این فرم‌ها سه نوع دولتِ قضایی، حکومت‌م</w:t>
      </w:r>
      <w:r w:rsidR="00F7186C">
        <w:rPr>
          <w:rFonts w:cs="B Lotus" w:hint="cs"/>
          <w:sz w:val="28"/>
          <w:szCs w:val="28"/>
          <w:rtl/>
        </w:rPr>
        <w:t>ند</w:t>
      </w:r>
      <w:r w:rsidR="00BD7611">
        <w:rPr>
          <w:rFonts w:cs="B Lotus" w:hint="cs"/>
          <w:sz w:val="28"/>
          <w:szCs w:val="28"/>
          <w:rtl/>
        </w:rPr>
        <w:t xml:space="preserve"> و اداری هستند که هر یک متناظر با اسلوب و سازوکاری خاص </w:t>
      </w:r>
      <w:r w:rsidR="00F7186C">
        <w:rPr>
          <w:rFonts w:cs="B Lotus" w:hint="cs"/>
          <w:sz w:val="28"/>
          <w:szCs w:val="28"/>
          <w:rtl/>
        </w:rPr>
        <w:t>می‌باشند.</w:t>
      </w:r>
    </w:p>
    <w:p w14:paraId="4020FD20" w14:textId="542AA989" w:rsidR="008D64DC" w:rsidRPr="00D07103" w:rsidRDefault="008D64DC" w:rsidP="00D07103">
      <w:pPr>
        <w:jc w:val="both"/>
        <w:rPr>
          <w:rFonts w:cs="B Lotus"/>
          <w:sz w:val="28"/>
          <w:szCs w:val="28"/>
          <w:rtl/>
        </w:rPr>
      </w:pP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دولت‌های</w:t>
      </w:r>
      <w:r w:rsidRPr="00D07103">
        <w:rPr>
          <w:rFonts w:cs="B Lotus"/>
          <w:sz w:val="28"/>
          <w:szCs w:val="28"/>
          <w:rtl/>
        </w:rPr>
        <w:t xml:space="preserve"> </w:t>
      </w:r>
      <w:r w:rsidRPr="00D07103">
        <w:rPr>
          <w:rFonts w:cs="B Lotus" w:hint="cs"/>
          <w:sz w:val="28"/>
          <w:szCs w:val="28"/>
          <w:rtl/>
        </w:rPr>
        <w:t>قضایی،</w:t>
      </w:r>
      <w:r w:rsidRPr="00D07103">
        <w:rPr>
          <w:rFonts w:cs="B Lotus"/>
          <w:sz w:val="28"/>
          <w:szCs w:val="28"/>
          <w:rtl/>
        </w:rPr>
        <w:t xml:space="preserve"> </w:t>
      </w:r>
      <w:r w:rsidR="00BD7611">
        <w:rPr>
          <w:rFonts w:cs="B Lotus" w:hint="cs"/>
          <w:sz w:val="28"/>
          <w:szCs w:val="28"/>
          <w:rtl/>
        </w:rPr>
        <w:t>«</w:t>
      </w:r>
      <w:r w:rsidR="00F7186C">
        <w:rPr>
          <w:rFonts w:cs="B Lotus" w:hint="cs"/>
          <w:sz w:val="28"/>
          <w:szCs w:val="28"/>
          <w:rtl/>
        </w:rPr>
        <w:t>گفتار و ابراز تیپیکال</w:t>
      </w:r>
      <w:r w:rsidRPr="00D07103">
        <w:rPr>
          <w:rFonts w:cs="B Lotus"/>
          <w:sz w:val="28"/>
          <w:szCs w:val="28"/>
          <w:rtl/>
        </w:rPr>
        <w:t xml:space="preserve"> </w:t>
      </w:r>
      <w:r w:rsidRPr="00D07103">
        <w:rPr>
          <w:rFonts w:cs="B Lotus" w:hint="cs"/>
          <w:sz w:val="28"/>
          <w:szCs w:val="28"/>
          <w:rtl/>
        </w:rPr>
        <w:t>اراده</w:t>
      </w:r>
      <w:r w:rsidR="00BD7611">
        <w:rPr>
          <w:rFonts w:cs="B Lotus" w:hint="cs"/>
          <w:sz w:val="28"/>
          <w:szCs w:val="28"/>
          <w:rtl/>
        </w:rPr>
        <w:t>»</w:t>
      </w:r>
      <w:r w:rsidRPr="00D07103">
        <w:rPr>
          <w:rFonts w:cs="B Lotus"/>
          <w:sz w:val="28"/>
          <w:szCs w:val="28"/>
          <w:rtl/>
        </w:rPr>
        <w:t xml:space="preserve"> </w:t>
      </w:r>
      <w:r w:rsidRPr="00D07103">
        <w:rPr>
          <w:rFonts w:cs="B Lotus" w:hint="cs"/>
          <w:sz w:val="28"/>
          <w:szCs w:val="28"/>
          <w:rtl/>
        </w:rPr>
        <w:t>به</w:t>
      </w:r>
      <w:r w:rsidRPr="00D07103">
        <w:rPr>
          <w:rFonts w:cs="B Lotus"/>
          <w:sz w:val="28"/>
          <w:szCs w:val="28"/>
          <w:rtl/>
        </w:rPr>
        <w:t xml:space="preserve"> </w:t>
      </w:r>
      <w:r w:rsidR="00BB012F">
        <w:rPr>
          <w:rFonts w:cs="B Lotus" w:hint="cs"/>
          <w:sz w:val="28"/>
          <w:szCs w:val="28"/>
          <w:rtl/>
        </w:rPr>
        <w:t>نحو</w:t>
      </w:r>
      <w:r w:rsidRPr="00D07103">
        <w:rPr>
          <w:rFonts w:cs="B Lotus"/>
          <w:sz w:val="28"/>
          <w:szCs w:val="28"/>
          <w:rtl/>
        </w:rPr>
        <w:t xml:space="preserve"> </w:t>
      </w:r>
      <w:r w:rsidRPr="00D07103">
        <w:rPr>
          <w:rFonts w:cs="B Lotus" w:hint="cs"/>
          <w:sz w:val="28"/>
          <w:szCs w:val="28"/>
          <w:rtl/>
        </w:rPr>
        <w:t>تصمیم</w:t>
      </w:r>
      <w:r w:rsidRPr="00D07103">
        <w:rPr>
          <w:rFonts w:cs="B Lotus"/>
          <w:sz w:val="28"/>
          <w:szCs w:val="28"/>
          <w:rtl/>
        </w:rPr>
        <w:t xml:space="preserve"> </w:t>
      </w: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یک</w:t>
      </w:r>
      <w:r w:rsidRPr="00D07103">
        <w:rPr>
          <w:rFonts w:cs="B Lotus"/>
          <w:sz w:val="28"/>
          <w:szCs w:val="28"/>
          <w:rtl/>
        </w:rPr>
        <w:t xml:space="preserve"> </w:t>
      </w:r>
      <w:r w:rsidRPr="00D07103">
        <w:rPr>
          <w:rFonts w:cs="B Lotus" w:hint="cs"/>
          <w:sz w:val="28"/>
          <w:szCs w:val="28"/>
          <w:rtl/>
        </w:rPr>
        <w:t>ک</w:t>
      </w:r>
      <w:r w:rsidR="00BB012F">
        <w:rPr>
          <w:rFonts w:cs="B Lotus" w:hint="cs"/>
          <w:sz w:val="28"/>
          <w:szCs w:val="28"/>
          <w:rtl/>
        </w:rPr>
        <w:t>ِ</w:t>
      </w:r>
      <w:r w:rsidRPr="00D07103">
        <w:rPr>
          <w:rFonts w:cs="B Lotus" w:hint="cs"/>
          <w:sz w:val="28"/>
          <w:szCs w:val="28"/>
          <w:rtl/>
        </w:rPr>
        <w:t>یس</w:t>
      </w:r>
      <w:r w:rsidR="00BB012F">
        <w:rPr>
          <w:rFonts w:cs="B Lotus" w:hint="cs"/>
          <w:sz w:val="28"/>
          <w:szCs w:val="28"/>
          <w:rtl/>
        </w:rPr>
        <w:t>ِ</w:t>
      </w:r>
      <w:r w:rsidRPr="00D07103">
        <w:rPr>
          <w:rFonts w:cs="B Lotus"/>
          <w:sz w:val="28"/>
          <w:szCs w:val="28"/>
          <w:rtl/>
        </w:rPr>
        <w:t xml:space="preserve"> </w:t>
      </w:r>
      <w:r w:rsidRPr="00D07103">
        <w:rPr>
          <w:rFonts w:cs="B Lotus" w:hint="cs"/>
          <w:sz w:val="28"/>
          <w:szCs w:val="28"/>
          <w:rtl/>
        </w:rPr>
        <w:t>انضمامی</w:t>
      </w:r>
      <w:r w:rsidRPr="00D07103">
        <w:rPr>
          <w:rFonts w:cs="B Lotus"/>
          <w:sz w:val="28"/>
          <w:szCs w:val="28"/>
          <w:rtl/>
        </w:rPr>
        <w:t xml:space="preserve"> </w:t>
      </w:r>
      <w:r w:rsidRPr="00D07103">
        <w:rPr>
          <w:rFonts w:cs="B Lotus" w:hint="cs"/>
          <w:sz w:val="28"/>
          <w:szCs w:val="28"/>
          <w:rtl/>
        </w:rPr>
        <w:t>که</w:t>
      </w:r>
      <w:r w:rsidRPr="00D07103">
        <w:rPr>
          <w:rFonts w:cs="B Lotus"/>
          <w:sz w:val="28"/>
          <w:szCs w:val="28"/>
          <w:rtl/>
        </w:rPr>
        <w:t xml:space="preserve"> </w:t>
      </w: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آن</w:t>
      </w:r>
      <w:r w:rsidRPr="00D07103">
        <w:rPr>
          <w:rFonts w:cs="B Lotus"/>
          <w:sz w:val="28"/>
          <w:szCs w:val="28"/>
          <w:rtl/>
        </w:rPr>
        <w:t xml:space="preserve"> </w:t>
      </w:r>
      <w:r w:rsidRPr="00D07103">
        <w:rPr>
          <w:rFonts w:cs="B Lotus" w:hint="cs"/>
          <w:sz w:val="28"/>
          <w:szCs w:val="28"/>
          <w:rtl/>
        </w:rPr>
        <w:t>قانون</w:t>
      </w:r>
      <w:r w:rsidRPr="00D07103">
        <w:rPr>
          <w:rFonts w:cs="B Lotus"/>
          <w:sz w:val="28"/>
          <w:szCs w:val="28"/>
          <w:rtl/>
        </w:rPr>
        <w:t xml:space="preserve"> </w:t>
      </w:r>
      <w:r w:rsidRPr="00D07103">
        <w:rPr>
          <w:rFonts w:cs="B Lotus" w:hint="cs"/>
          <w:sz w:val="28"/>
          <w:szCs w:val="28"/>
          <w:rtl/>
        </w:rPr>
        <w:t>صحیح،</w:t>
      </w:r>
      <w:r w:rsidRPr="00D07103">
        <w:rPr>
          <w:rFonts w:cs="B Lotus"/>
          <w:sz w:val="28"/>
          <w:szCs w:val="28"/>
          <w:rtl/>
        </w:rPr>
        <w:t xml:space="preserve"> </w:t>
      </w:r>
      <w:r w:rsidRPr="00D07103">
        <w:rPr>
          <w:rFonts w:cs="B Lotus" w:hint="cs"/>
          <w:sz w:val="28"/>
          <w:szCs w:val="28"/>
          <w:rtl/>
        </w:rPr>
        <w:t>عدالت</w:t>
      </w:r>
      <w:r w:rsidRPr="00D07103">
        <w:rPr>
          <w:rFonts w:cs="B Lotus"/>
          <w:sz w:val="28"/>
          <w:szCs w:val="28"/>
          <w:rtl/>
        </w:rPr>
        <w:t xml:space="preserve"> </w:t>
      </w:r>
      <w:r w:rsidRPr="00D07103">
        <w:rPr>
          <w:rFonts w:cs="B Lotus" w:hint="cs"/>
          <w:sz w:val="28"/>
          <w:szCs w:val="28"/>
          <w:rtl/>
        </w:rPr>
        <w:t>و</w:t>
      </w:r>
      <w:r w:rsidRPr="00D07103">
        <w:rPr>
          <w:rFonts w:cs="B Lotus"/>
          <w:sz w:val="28"/>
          <w:szCs w:val="28"/>
          <w:rtl/>
        </w:rPr>
        <w:t xml:space="preserve"> </w:t>
      </w:r>
      <w:r w:rsidRPr="00D07103">
        <w:rPr>
          <w:rFonts w:cs="B Lotus" w:hint="cs"/>
          <w:sz w:val="28"/>
          <w:szCs w:val="28"/>
          <w:rtl/>
        </w:rPr>
        <w:t>استدلال،</w:t>
      </w:r>
      <w:r w:rsidRPr="00D07103">
        <w:rPr>
          <w:rFonts w:cs="B Lotus"/>
          <w:sz w:val="28"/>
          <w:szCs w:val="28"/>
          <w:rtl/>
        </w:rPr>
        <w:t xml:space="preserve"> </w:t>
      </w:r>
      <w:r w:rsidRPr="00D07103">
        <w:rPr>
          <w:rFonts w:cs="B Lotus" w:hint="cs"/>
          <w:sz w:val="28"/>
          <w:szCs w:val="28"/>
          <w:rtl/>
        </w:rPr>
        <w:t>مستقیماً</w:t>
      </w:r>
      <w:r w:rsidRPr="00D07103">
        <w:rPr>
          <w:rFonts w:cs="B Lotus"/>
          <w:sz w:val="28"/>
          <w:szCs w:val="28"/>
          <w:rtl/>
        </w:rPr>
        <w:t xml:space="preserve"> </w:t>
      </w:r>
      <w:r w:rsidRPr="00D07103">
        <w:rPr>
          <w:rFonts w:cs="B Lotus" w:hint="cs"/>
          <w:sz w:val="28"/>
          <w:szCs w:val="28"/>
          <w:rtl/>
        </w:rPr>
        <w:t>و</w:t>
      </w:r>
      <w:r w:rsidRPr="00D07103">
        <w:rPr>
          <w:rFonts w:cs="B Lotus"/>
          <w:sz w:val="28"/>
          <w:szCs w:val="28"/>
          <w:rtl/>
        </w:rPr>
        <w:t xml:space="preserve"> </w:t>
      </w:r>
      <w:r w:rsidRPr="00D07103">
        <w:rPr>
          <w:rFonts w:cs="B Lotus" w:hint="cs"/>
          <w:sz w:val="28"/>
          <w:szCs w:val="28"/>
          <w:rtl/>
        </w:rPr>
        <w:t>بدون</w:t>
      </w:r>
      <w:r w:rsidRPr="00D07103">
        <w:rPr>
          <w:rFonts w:cs="B Lotus"/>
          <w:sz w:val="28"/>
          <w:szCs w:val="28"/>
          <w:rtl/>
        </w:rPr>
        <w:t xml:space="preserve"> </w:t>
      </w:r>
      <w:r w:rsidRPr="00D07103">
        <w:rPr>
          <w:rFonts w:cs="B Lotus" w:hint="cs"/>
          <w:sz w:val="28"/>
          <w:szCs w:val="28"/>
          <w:rtl/>
        </w:rPr>
        <w:t>میانجی‌گری</w:t>
      </w:r>
      <w:r w:rsidRPr="00D07103">
        <w:rPr>
          <w:rFonts w:cs="B Lotus"/>
          <w:sz w:val="28"/>
          <w:szCs w:val="28"/>
          <w:rtl/>
        </w:rPr>
        <w:t xml:space="preserve"> </w:t>
      </w:r>
      <w:r w:rsidRPr="00D07103">
        <w:rPr>
          <w:rFonts w:cs="B Lotus" w:hint="cs"/>
          <w:sz w:val="28"/>
          <w:szCs w:val="28"/>
          <w:rtl/>
        </w:rPr>
        <w:t>ن</w:t>
      </w:r>
      <w:r w:rsidR="00A4698C">
        <w:rPr>
          <w:rFonts w:cs="B Lotus" w:hint="cs"/>
          <w:sz w:val="28"/>
          <w:szCs w:val="28"/>
          <w:rtl/>
        </w:rPr>
        <w:t>ُ</w:t>
      </w:r>
      <w:r w:rsidRPr="00D07103">
        <w:rPr>
          <w:rFonts w:cs="B Lotus" w:hint="cs"/>
          <w:sz w:val="28"/>
          <w:szCs w:val="28"/>
          <w:rtl/>
        </w:rPr>
        <w:t>رم‌های</w:t>
      </w:r>
      <w:r w:rsidRPr="00D07103">
        <w:rPr>
          <w:rFonts w:cs="B Lotus"/>
          <w:sz w:val="28"/>
          <w:szCs w:val="28"/>
          <w:rtl/>
        </w:rPr>
        <w:t xml:space="preserve"> </w:t>
      </w:r>
      <w:r w:rsidRPr="00D07103">
        <w:rPr>
          <w:rFonts w:cs="B Lotus" w:hint="cs"/>
          <w:sz w:val="28"/>
          <w:szCs w:val="28"/>
          <w:rtl/>
        </w:rPr>
        <w:t>از</w:t>
      </w:r>
      <w:r w:rsidRPr="00D07103">
        <w:rPr>
          <w:rFonts w:cs="B Lotus"/>
          <w:sz w:val="28"/>
          <w:szCs w:val="28"/>
          <w:rtl/>
        </w:rPr>
        <w:t xml:space="preserve"> </w:t>
      </w:r>
      <w:r w:rsidRPr="00D07103">
        <w:rPr>
          <w:rFonts w:cs="B Lotus" w:hint="cs"/>
          <w:sz w:val="28"/>
          <w:szCs w:val="28"/>
          <w:rtl/>
        </w:rPr>
        <w:t>پیش</w:t>
      </w:r>
      <w:r w:rsidRPr="00D07103">
        <w:rPr>
          <w:rFonts w:cs="B Lotus"/>
          <w:sz w:val="28"/>
          <w:szCs w:val="28"/>
          <w:rtl/>
        </w:rPr>
        <w:t xml:space="preserve"> </w:t>
      </w:r>
      <w:r w:rsidRPr="00D07103">
        <w:rPr>
          <w:rFonts w:cs="B Lotus" w:hint="cs"/>
          <w:sz w:val="28"/>
          <w:szCs w:val="28"/>
          <w:rtl/>
        </w:rPr>
        <w:t>تعیین</w:t>
      </w:r>
      <w:r w:rsidRPr="00D07103">
        <w:rPr>
          <w:rFonts w:cs="B Lotus"/>
          <w:sz w:val="28"/>
          <w:szCs w:val="28"/>
          <w:rtl/>
        </w:rPr>
        <w:t xml:space="preserve"> </w:t>
      </w:r>
      <w:r w:rsidRPr="00D07103">
        <w:rPr>
          <w:rFonts w:cs="B Lotus" w:hint="cs"/>
          <w:sz w:val="28"/>
          <w:szCs w:val="28"/>
          <w:rtl/>
        </w:rPr>
        <w:t>شده</w:t>
      </w:r>
      <w:r w:rsidRPr="00D07103">
        <w:rPr>
          <w:rFonts w:cs="B Lotus"/>
          <w:sz w:val="28"/>
          <w:szCs w:val="28"/>
          <w:rtl/>
        </w:rPr>
        <w:t xml:space="preserve"> </w:t>
      </w:r>
      <w:r w:rsidRPr="00D07103">
        <w:rPr>
          <w:rFonts w:cs="B Lotus" w:hint="cs"/>
          <w:sz w:val="28"/>
          <w:szCs w:val="28"/>
          <w:rtl/>
        </w:rPr>
        <w:t>آشکار</w:t>
      </w:r>
      <w:r w:rsidRPr="00D07103">
        <w:rPr>
          <w:rFonts w:cs="B Lotus"/>
          <w:sz w:val="28"/>
          <w:szCs w:val="28"/>
          <w:rtl/>
        </w:rPr>
        <w:t xml:space="preserve"> </w:t>
      </w:r>
      <w:r w:rsidRPr="00D07103">
        <w:rPr>
          <w:rFonts w:cs="B Lotus" w:hint="cs"/>
          <w:sz w:val="28"/>
          <w:szCs w:val="28"/>
          <w:rtl/>
        </w:rPr>
        <w:t>می‌</w:t>
      </w:r>
      <w:r w:rsidR="00BB012F">
        <w:rPr>
          <w:rFonts w:cs="B Lotus" w:hint="cs"/>
          <w:sz w:val="28"/>
          <w:szCs w:val="28"/>
          <w:rtl/>
        </w:rPr>
        <w:t>شود</w:t>
      </w:r>
      <w:r w:rsidRPr="00D07103">
        <w:rPr>
          <w:rFonts w:cs="B Lotus"/>
          <w:sz w:val="28"/>
          <w:szCs w:val="28"/>
          <w:rtl/>
        </w:rPr>
        <w:t xml:space="preserve"> </w:t>
      </w:r>
      <w:r w:rsidRPr="00D07103">
        <w:rPr>
          <w:rFonts w:cs="B Lotus" w:hint="cs"/>
          <w:sz w:val="28"/>
          <w:szCs w:val="28"/>
          <w:rtl/>
        </w:rPr>
        <w:t>و</w:t>
      </w:r>
      <w:r w:rsidRPr="00D07103">
        <w:rPr>
          <w:rFonts w:cs="B Lotus"/>
          <w:sz w:val="28"/>
          <w:szCs w:val="28"/>
          <w:rtl/>
        </w:rPr>
        <w:t xml:space="preserve"> </w:t>
      </w:r>
      <w:r w:rsidRPr="00D07103">
        <w:rPr>
          <w:rFonts w:cs="B Lotus" w:hint="cs"/>
          <w:sz w:val="28"/>
          <w:szCs w:val="28"/>
          <w:rtl/>
        </w:rPr>
        <w:t>خود</w:t>
      </w:r>
      <w:r w:rsidRPr="00D07103">
        <w:rPr>
          <w:rFonts w:cs="B Lotus"/>
          <w:sz w:val="28"/>
          <w:szCs w:val="28"/>
          <w:rtl/>
        </w:rPr>
        <w:t xml:space="preserve"> </w:t>
      </w:r>
      <w:r w:rsidRPr="00D07103">
        <w:rPr>
          <w:rFonts w:cs="B Lotus" w:hint="cs"/>
          <w:sz w:val="28"/>
          <w:szCs w:val="28"/>
          <w:rtl/>
        </w:rPr>
        <w:t>را</w:t>
      </w:r>
      <w:r w:rsidRPr="00D07103">
        <w:rPr>
          <w:rFonts w:cs="B Lotus"/>
          <w:sz w:val="28"/>
          <w:szCs w:val="28"/>
          <w:rtl/>
        </w:rPr>
        <w:t xml:space="preserve"> </w:t>
      </w:r>
      <w:r w:rsidRPr="00D07103">
        <w:rPr>
          <w:rFonts w:cs="B Lotus" w:hint="cs"/>
          <w:sz w:val="28"/>
          <w:szCs w:val="28"/>
          <w:rtl/>
        </w:rPr>
        <w:t>در</w:t>
      </w:r>
      <w:r w:rsidRPr="00D07103">
        <w:rPr>
          <w:rFonts w:cs="B Lotus"/>
          <w:sz w:val="28"/>
          <w:szCs w:val="28"/>
          <w:rtl/>
        </w:rPr>
        <w:t xml:space="preserve"> </w:t>
      </w:r>
      <w:r w:rsidRPr="00D07103">
        <w:rPr>
          <w:rFonts w:cs="B Lotus" w:hint="cs"/>
          <w:sz w:val="28"/>
          <w:szCs w:val="28"/>
          <w:rtl/>
        </w:rPr>
        <w:t>نرماتیویسم</w:t>
      </w:r>
      <w:r w:rsidR="00BB012F">
        <w:rPr>
          <w:rFonts w:cs="B Lotus" w:hint="cs"/>
          <w:sz w:val="28"/>
          <w:szCs w:val="28"/>
          <w:rtl/>
        </w:rPr>
        <w:t xml:space="preserve"> دولت قانون‌گذار که امور به نحو از پیش معین تعیین تکلیف شده</w:t>
      </w:r>
      <w:r w:rsidRPr="00D07103">
        <w:rPr>
          <w:rFonts w:cs="B Lotus"/>
          <w:sz w:val="28"/>
          <w:szCs w:val="28"/>
          <w:rtl/>
        </w:rPr>
        <w:t xml:space="preserve"> </w:t>
      </w:r>
      <w:r w:rsidRPr="00D07103">
        <w:rPr>
          <w:rFonts w:cs="B Lotus" w:hint="cs"/>
          <w:sz w:val="28"/>
          <w:szCs w:val="28"/>
          <w:rtl/>
        </w:rPr>
        <w:t>تهی</w:t>
      </w:r>
      <w:r w:rsidRPr="00D07103">
        <w:rPr>
          <w:rFonts w:cs="B Lotus"/>
          <w:sz w:val="28"/>
          <w:szCs w:val="28"/>
          <w:rtl/>
        </w:rPr>
        <w:t xml:space="preserve"> </w:t>
      </w:r>
      <w:r w:rsidRPr="00D07103">
        <w:rPr>
          <w:rFonts w:cs="B Lotus" w:hint="cs"/>
          <w:sz w:val="28"/>
          <w:szCs w:val="28"/>
          <w:rtl/>
        </w:rPr>
        <w:t>نمی‌کند</w:t>
      </w:r>
      <w:r w:rsidRPr="00D07103">
        <w:rPr>
          <w:rFonts w:cs="B Lotus"/>
          <w:sz w:val="28"/>
          <w:szCs w:val="28"/>
          <w:rtl/>
        </w:rPr>
        <w:t>.</w:t>
      </w:r>
      <w:r w:rsidR="00BB012F">
        <w:rPr>
          <w:rFonts w:cs="B Lotus" w:hint="cs"/>
          <w:sz w:val="28"/>
          <w:szCs w:val="28"/>
          <w:rtl/>
        </w:rPr>
        <w:t xml:space="preserve"> عبارة اُخریِ این تهی کردن همان خنثی‌سازی است که توسط نُرم رقم خی‌خورد که موقعیتِ انضمامی را از پیش تعیین تکلیف کرده و نیروی آن را در ساختار منطقی-اِسنادی خود تهی می‌‌سازد.</w:t>
      </w:r>
    </w:p>
    <w:p w14:paraId="06E05AF7" w14:textId="3D30AA5B" w:rsidR="008D64DC" w:rsidRPr="00D07103" w:rsidRDefault="00BB012F" w:rsidP="00D07103">
      <w:pPr>
        <w:jc w:val="both"/>
        <w:rPr>
          <w:rFonts w:cs="B Lotus"/>
          <w:sz w:val="28"/>
          <w:szCs w:val="28"/>
          <w:rtl/>
        </w:rPr>
      </w:pPr>
      <w:r>
        <w:rPr>
          <w:rFonts w:cs="B Lotus" w:hint="cs"/>
          <w:sz w:val="28"/>
          <w:szCs w:val="28"/>
          <w:rtl/>
        </w:rPr>
        <w:lastRenderedPageBreak/>
        <w:t>نکته اشمیت درخصوص دولت قضایی اینجاست که نُرم اساسا شرایط و اوضاع و احوال واقعی‌تری را به خود می‌گیرد. اشمیت معتقد است که دولت قضایی یک دولت مبتنی بر حق</w:t>
      </w:r>
      <w:r>
        <w:rPr>
          <w:rStyle w:val="FootnoteReference"/>
          <w:rFonts w:cs="B Lotus"/>
          <w:sz w:val="28"/>
          <w:szCs w:val="28"/>
          <w:rtl/>
        </w:rPr>
        <w:footnoteReference w:id="4"/>
      </w:r>
      <w:r>
        <w:rPr>
          <w:rFonts w:cs="B Lotus" w:hint="cs"/>
          <w:sz w:val="28"/>
          <w:szCs w:val="28"/>
          <w:rtl/>
        </w:rPr>
        <w:t xml:space="preserve"> است بدین معنا که </w:t>
      </w:r>
      <w:r w:rsidR="008D64DC" w:rsidRPr="00D07103">
        <w:rPr>
          <w:rFonts w:cs="B Lotus" w:hint="cs"/>
          <w:sz w:val="28"/>
          <w:szCs w:val="28"/>
          <w:rtl/>
        </w:rPr>
        <w:t>قاضی</w:t>
      </w:r>
      <w:r w:rsidR="008D64DC" w:rsidRPr="00D07103">
        <w:rPr>
          <w:rFonts w:cs="B Lotus"/>
          <w:sz w:val="28"/>
          <w:szCs w:val="28"/>
          <w:rtl/>
        </w:rPr>
        <w:t xml:space="preserve"> </w:t>
      </w:r>
      <w:r w:rsidR="008D64DC" w:rsidRPr="00D07103">
        <w:rPr>
          <w:rFonts w:cs="B Lotus" w:hint="cs"/>
          <w:sz w:val="28"/>
          <w:szCs w:val="28"/>
          <w:rtl/>
        </w:rPr>
        <w:t>مستقیماً</w:t>
      </w:r>
      <w:r>
        <w:rPr>
          <w:rFonts w:cs="B Lotus" w:hint="cs"/>
          <w:sz w:val="28"/>
          <w:szCs w:val="28"/>
          <w:rtl/>
        </w:rPr>
        <w:t xml:space="preserve"> بواسطه‌ی رای قضایی</w:t>
      </w:r>
      <w:r w:rsidR="008D64DC" w:rsidRPr="00D07103">
        <w:rPr>
          <w:rFonts w:cs="B Lotus"/>
          <w:sz w:val="28"/>
          <w:szCs w:val="28"/>
          <w:rtl/>
        </w:rPr>
        <w:t xml:space="preserve"> </w:t>
      </w:r>
      <w:r w:rsidR="008D64DC" w:rsidRPr="00D07103">
        <w:rPr>
          <w:rFonts w:cs="B Lotus" w:hint="cs"/>
          <w:sz w:val="28"/>
          <w:szCs w:val="28"/>
          <w:rtl/>
        </w:rPr>
        <w:t>دکترین</w:t>
      </w:r>
      <w:r w:rsidR="008D64DC" w:rsidRPr="00D07103">
        <w:rPr>
          <w:rFonts w:cs="B Lotus"/>
          <w:sz w:val="28"/>
          <w:szCs w:val="28"/>
          <w:rtl/>
        </w:rPr>
        <w:t xml:space="preserve"> </w:t>
      </w:r>
      <w:r w:rsidR="008D64DC" w:rsidRPr="00D07103">
        <w:rPr>
          <w:rFonts w:cs="B Lotus" w:hint="cs"/>
          <w:sz w:val="28"/>
          <w:szCs w:val="28"/>
          <w:rtl/>
        </w:rPr>
        <w:t>حقوقی</w:t>
      </w:r>
      <w:r w:rsidR="008D64DC" w:rsidRPr="00D07103">
        <w:rPr>
          <w:rFonts w:cs="B Lotus"/>
          <w:sz w:val="28"/>
          <w:szCs w:val="28"/>
          <w:rtl/>
        </w:rPr>
        <w:t xml:space="preserve"> </w:t>
      </w:r>
      <w:r w:rsidR="008D64DC" w:rsidRPr="00D07103">
        <w:rPr>
          <w:rFonts w:cs="B Lotus" w:hint="cs"/>
          <w:sz w:val="28"/>
          <w:szCs w:val="28"/>
          <w:rtl/>
        </w:rPr>
        <w:t>را</w:t>
      </w:r>
      <w:r w:rsidR="008D64DC" w:rsidRPr="00D07103">
        <w:rPr>
          <w:rFonts w:cs="B Lotus"/>
          <w:sz w:val="28"/>
          <w:szCs w:val="28"/>
          <w:rtl/>
        </w:rPr>
        <w:t xml:space="preserve"> </w:t>
      </w:r>
      <w:r w:rsidR="008D64DC" w:rsidRPr="00D07103">
        <w:rPr>
          <w:rFonts w:cs="B Lotus" w:hint="cs"/>
          <w:sz w:val="28"/>
          <w:szCs w:val="28"/>
          <w:rtl/>
        </w:rPr>
        <w:t>ایجاد</w:t>
      </w:r>
      <w:r w:rsidR="008D64DC" w:rsidRPr="00D07103">
        <w:rPr>
          <w:rFonts w:cs="B Lotus"/>
          <w:sz w:val="28"/>
          <w:szCs w:val="28"/>
          <w:rtl/>
        </w:rPr>
        <w:t xml:space="preserve"> </w:t>
      </w:r>
      <w:r w:rsidR="008D64DC" w:rsidRPr="00D07103">
        <w:rPr>
          <w:rFonts w:cs="B Lotus" w:hint="cs"/>
          <w:sz w:val="28"/>
          <w:szCs w:val="28"/>
          <w:rtl/>
        </w:rPr>
        <w:t>می‌کند</w:t>
      </w:r>
      <w:r w:rsidR="008D64DC" w:rsidRPr="00D07103">
        <w:rPr>
          <w:rFonts w:cs="B Lotus"/>
          <w:sz w:val="28"/>
          <w:szCs w:val="28"/>
          <w:rtl/>
        </w:rPr>
        <w:t xml:space="preserve"> </w:t>
      </w:r>
      <w:r w:rsidR="008D64DC" w:rsidRPr="00D07103">
        <w:rPr>
          <w:rFonts w:cs="B Lotus" w:hint="cs"/>
          <w:sz w:val="28"/>
          <w:szCs w:val="28"/>
          <w:rtl/>
        </w:rPr>
        <w:t>و</w:t>
      </w:r>
      <w:r w:rsidR="008D64DC" w:rsidRPr="00D07103">
        <w:rPr>
          <w:rFonts w:cs="B Lotus"/>
          <w:sz w:val="28"/>
          <w:szCs w:val="28"/>
          <w:rtl/>
        </w:rPr>
        <w:t xml:space="preserve"> </w:t>
      </w:r>
      <w:r w:rsidR="008D64DC" w:rsidRPr="00D07103">
        <w:rPr>
          <w:rFonts w:cs="B Lotus" w:hint="cs"/>
          <w:sz w:val="28"/>
          <w:szCs w:val="28"/>
          <w:rtl/>
        </w:rPr>
        <w:t>این</w:t>
      </w:r>
      <w:r w:rsidR="008D64DC" w:rsidRPr="00D07103">
        <w:rPr>
          <w:rFonts w:cs="B Lotus"/>
          <w:sz w:val="28"/>
          <w:szCs w:val="28"/>
          <w:rtl/>
        </w:rPr>
        <w:t xml:space="preserve"> </w:t>
      </w:r>
      <w:r w:rsidR="008D64DC" w:rsidRPr="00D07103">
        <w:rPr>
          <w:rFonts w:cs="B Lotus" w:hint="cs"/>
          <w:sz w:val="28"/>
          <w:szCs w:val="28"/>
          <w:rtl/>
        </w:rPr>
        <w:t>دکترین</w:t>
      </w:r>
      <w:r w:rsidR="008D64DC" w:rsidRPr="00D07103">
        <w:rPr>
          <w:rFonts w:cs="B Lotus"/>
          <w:sz w:val="28"/>
          <w:szCs w:val="28"/>
          <w:rtl/>
        </w:rPr>
        <w:t xml:space="preserve"> </w:t>
      </w:r>
      <w:r w:rsidR="008D64DC" w:rsidRPr="00D07103">
        <w:rPr>
          <w:rFonts w:cs="B Lotus" w:hint="cs"/>
          <w:sz w:val="28"/>
          <w:szCs w:val="28"/>
          <w:rtl/>
        </w:rPr>
        <w:t>را</w:t>
      </w:r>
      <w:r w:rsidR="008D64DC" w:rsidRPr="00D07103">
        <w:rPr>
          <w:rFonts w:cs="B Lotus"/>
          <w:sz w:val="28"/>
          <w:szCs w:val="28"/>
          <w:rtl/>
        </w:rPr>
        <w:t xml:space="preserve"> </w:t>
      </w:r>
      <w:r w:rsidR="008D64DC" w:rsidRPr="00D07103">
        <w:rPr>
          <w:rFonts w:cs="B Lotus" w:hint="cs"/>
          <w:sz w:val="28"/>
          <w:szCs w:val="28"/>
          <w:rtl/>
        </w:rPr>
        <w:t>به</w:t>
      </w:r>
      <w:r>
        <w:rPr>
          <w:rFonts w:cs="B Lotus" w:hint="cs"/>
          <w:sz w:val="28"/>
          <w:szCs w:val="28"/>
          <w:rtl/>
        </w:rPr>
        <w:t>‌</w:t>
      </w:r>
      <w:r w:rsidR="008D64DC" w:rsidRPr="00D07103">
        <w:rPr>
          <w:rFonts w:cs="B Lotus" w:hint="cs"/>
          <w:sz w:val="28"/>
          <w:szCs w:val="28"/>
          <w:rtl/>
        </w:rPr>
        <w:t>سان</w:t>
      </w:r>
      <w:r w:rsidR="008D64DC" w:rsidRPr="00D07103">
        <w:rPr>
          <w:rFonts w:cs="B Lotus"/>
          <w:sz w:val="28"/>
          <w:szCs w:val="28"/>
          <w:rtl/>
        </w:rPr>
        <w:t xml:space="preserve"> </w:t>
      </w:r>
      <w:r w:rsidR="008D64DC" w:rsidRPr="00D07103">
        <w:rPr>
          <w:rFonts w:cs="B Lotus" w:hint="cs"/>
          <w:sz w:val="28"/>
          <w:szCs w:val="28"/>
          <w:rtl/>
        </w:rPr>
        <w:t>یک</w:t>
      </w:r>
      <w:r w:rsidR="008D64DC" w:rsidRPr="00D07103">
        <w:rPr>
          <w:rFonts w:cs="B Lotus"/>
          <w:sz w:val="28"/>
          <w:szCs w:val="28"/>
          <w:rtl/>
        </w:rPr>
        <w:t xml:space="preserve"> </w:t>
      </w:r>
      <w:r w:rsidR="008D64DC" w:rsidRPr="00D07103">
        <w:rPr>
          <w:rFonts w:cs="B Lotus" w:hint="cs"/>
          <w:sz w:val="28"/>
          <w:szCs w:val="28"/>
          <w:rtl/>
        </w:rPr>
        <w:t>قانون،</w:t>
      </w:r>
      <w:r w:rsidR="008D64DC" w:rsidRPr="00D07103">
        <w:rPr>
          <w:rFonts w:cs="B Lotus"/>
          <w:sz w:val="28"/>
          <w:szCs w:val="28"/>
          <w:rtl/>
        </w:rPr>
        <w:t xml:space="preserve"> </w:t>
      </w:r>
      <w:r w:rsidR="008D64DC" w:rsidRPr="00D07103">
        <w:rPr>
          <w:rFonts w:cs="B Lotus" w:hint="cs"/>
          <w:sz w:val="28"/>
          <w:szCs w:val="28"/>
          <w:rtl/>
        </w:rPr>
        <w:t>بر</w:t>
      </w:r>
      <w:r w:rsidR="008D64DC" w:rsidRPr="00D07103">
        <w:rPr>
          <w:rFonts w:cs="B Lotus"/>
          <w:sz w:val="28"/>
          <w:szCs w:val="28"/>
          <w:rtl/>
        </w:rPr>
        <w:t xml:space="preserve"> </w:t>
      </w:r>
      <w:r w:rsidR="008D64DC" w:rsidRPr="00D07103">
        <w:rPr>
          <w:rFonts w:cs="B Lotus" w:hint="cs"/>
          <w:sz w:val="28"/>
          <w:szCs w:val="28"/>
          <w:rtl/>
        </w:rPr>
        <w:t>قوه</w:t>
      </w:r>
      <w:r w:rsidR="008D64DC" w:rsidRPr="00D07103">
        <w:rPr>
          <w:rFonts w:cs="B Lotus"/>
          <w:sz w:val="28"/>
          <w:szCs w:val="28"/>
          <w:rtl/>
        </w:rPr>
        <w:t xml:space="preserve"> </w:t>
      </w:r>
      <w:r w:rsidR="008D64DC" w:rsidRPr="00D07103">
        <w:rPr>
          <w:rFonts w:cs="B Lotus" w:hint="cs"/>
          <w:sz w:val="28"/>
          <w:szCs w:val="28"/>
          <w:rtl/>
        </w:rPr>
        <w:t>مقننه</w:t>
      </w:r>
      <w:r w:rsidR="008D64DC" w:rsidRPr="00D07103">
        <w:rPr>
          <w:rFonts w:cs="B Lotus"/>
          <w:sz w:val="28"/>
          <w:szCs w:val="28"/>
          <w:rtl/>
        </w:rPr>
        <w:t xml:space="preserve"> </w:t>
      </w:r>
      <w:r>
        <w:rPr>
          <w:rFonts w:cs="B Lotus" w:hint="cs"/>
          <w:sz w:val="28"/>
          <w:szCs w:val="28"/>
          <w:rtl/>
        </w:rPr>
        <w:t>نُر</w:t>
      </w:r>
      <w:r w:rsidR="008D64DC" w:rsidRPr="00D07103">
        <w:rPr>
          <w:rFonts w:cs="B Lotus" w:hint="cs"/>
          <w:sz w:val="28"/>
          <w:szCs w:val="28"/>
          <w:rtl/>
        </w:rPr>
        <w:t>م</w:t>
      </w:r>
      <w:r>
        <w:rPr>
          <w:rFonts w:cs="B Lotus" w:hint="cs"/>
          <w:sz w:val="28"/>
          <w:szCs w:val="28"/>
          <w:rtl/>
        </w:rPr>
        <w:t>‌</w:t>
      </w:r>
      <w:r w:rsidR="008D64DC" w:rsidRPr="00D07103">
        <w:rPr>
          <w:rFonts w:cs="B Lotus" w:hint="cs"/>
          <w:sz w:val="28"/>
          <w:szCs w:val="28"/>
          <w:rtl/>
        </w:rPr>
        <w:t>گذار</w:t>
      </w:r>
      <w:r>
        <w:rPr>
          <w:rFonts w:cs="B Lotus" w:hint="cs"/>
          <w:sz w:val="28"/>
          <w:szCs w:val="28"/>
          <w:rtl/>
        </w:rPr>
        <w:t xml:space="preserve"> اِعمال می‌کند و این دکترین حقوقی که توسط رای قاضی رقم خورده است می‌تواند حاکم بر هر امر دیگری از قبیل قانون موضوعه پارلمان، تصمیم مقام اجرایی و... باشد.</w:t>
      </w:r>
    </w:p>
    <w:p w14:paraId="4FDE28C5" w14:textId="446E0F9D" w:rsidR="008D64DC" w:rsidRPr="00D07103" w:rsidRDefault="00733A50" w:rsidP="00733A50">
      <w:pPr>
        <w:jc w:val="both"/>
        <w:rPr>
          <w:rFonts w:cs="B Lotus"/>
          <w:sz w:val="28"/>
          <w:szCs w:val="28"/>
          <w:rtl/>
        </w:rPr>
      </w:pPr>
      <w:r>
        <w:rPr>
          <w:rFonts w:cs="B Lotus" w:hint="cs"/>
          <w:sz w:val="28"/>
          <w:szCs w:val="28"/>
          <w:rtl/>
        </w:rPr>
        <w:t>نوع دیگر دولت همان دولت حکومت‌م</w:t>
      </w:r>
      <w:r w:rsidR="00721904">
        <w:rPr>
          <w:rFonts w:cs="B Lotus" w:hint="cs"/>
          <w:sz w:val="28"/>
          <w:szCs w:val="28"/>
          <w:rtl/>
        </w:rPr>
        <w:t>ند</w:t>
      </w:r>
      <w:r>
        <w:rPr>
          <w:rFonts w:cs="B Lotus" w:hint="cs"/>
          <w:sz w:val="28"/>
          <w:szCs w:val="28"/>
          <w:rtl/>
        </w:rPr>
        <w:t xml:space="preserve"> است که ابراز اراده جمعی از رهگذر آن در اراده‌ی شخصی که از آنِ رهبر و حاکم است متجلی می‌شود.</w:t>
      </w:r>
    </w:p>
    <w:p w14:paraId="240B158C" w14:textId="7DC3C153" w:rsidR="00733A50" w:rsidRDefault="00733A50" w:rsidP="00733A50">
      <w:pPr>
        <w:jc w:val="both"/>
        <w:rPr>
          <w:rFonts w:cs="B Lotus"/>
          <w:sz w:val="28"/>
          <w:szCs w:val="28"/>
          <w:rtl/>
        </w:rPr>
      </w:pPr>
      <w:r>
        <w:rPr>
          <w:rFonts w:cs="B Lotus" w:hint="cs"/>
          <w:sz w:val="28"/>
          <w:szCs w:val="28"/>
          <w:rtl/>
        </w:rPr>
        <w:t>در آخر، سخن از دولت اداری است</w:t>
      </w:r>
      <w:r w:rsidR="00A4698C">
        <w:rPr>
          <w:rFonts w:cs="B Lotus" w:hint="cs"/>
          <w:sz w:val="28"/>
          <w:szCs w:val="28"/>
          <w:rtl/>
        </w:rPr>
        <w:t xml:space="preserve"> که</w:t>
      </w:r>
      <w:r>
        <w:rPr>
          <w:rFonts w:cs="B Lotus" w:hint="cs"/>
          <w:sz w:val="28"/>
          <w:szCs w:val="28"/>
          <w:rtl/>
        </w:rPr>
        <w:t xml:space="preserve"> نه به دنبال اِعمالِ استنادیِ نُرم‌های حقوقی است و نه در پی صدور حکم به نحوی که در دولت حکومت‌مدار مطرح است بلکه این فرم از دولت </w:t>
      </w:r>
      <w:r w:rsidR="008D64DC" w:rsidRPr="00D07103">
        <w:rPr>
          <w:rFonts w:cs="B Lotus" w:hint="cs"/>
          <w:sz w:val="28"/>
          <w:szCs w:val="28"/>
          <w:rtl/>
        </w:rPr>
        <w:t>تنها</w:t>
      </w:r>
      <w:r w:rsidR="008D64DC" w:rsidRPr="00D07103">
        <w:rPr>
          <w:rFonts w:cs="B Lotus"/>
          <w:sz w:val="28"/>
          <w:szCs w:val="28"/>
          <w:rtl/>
        </w:rPr>
        <w:t xml:space="preserve"> </w:t>
      </w:r>
      <w:r w:rsidR="008D64DC" w:rsidRPr="00D07103">
        <w:rPr>
          <w:rFonts w:cs="B Lotus" w:hint="cs"/>
          <w:sz w:val="28"/>
          <w:szCs w:val="28"/>
          <w:rtl/>
        </w:rPr>
        <w:t>به</w:t>
      </w:r>
      <w:r w:rsidR="008D64DC" w:rsidRPr="00D07103">
        <w:rPr>
          <w:rFonts w:cs="B Lotus"/>
          <w:sz w:val="28"/>
          <w:szCs w:val="28"/>
          <w:rtl/>
        </w:rPr>
        <w:t xml:space="preserve"> </w:t>
      </w:r>
      <w:r w:rsidR="008D64DC" w:rsidRPr="00D07103">
        <w:rPr>
          <w:rFonts w:cs="B Lotus" w:hint="cs"/>
          <w:sz w:val="28"/>
          <w:szCs w:val="28"/>
          <w:rtl/>
        </w:rPr>
        <w:t>دنبال</w:t>
      </w:r>
      <w:r w:rsidR="008D64DC" w:rsidRPr="00D07103">
        <w:rPr>
          <w:rFonts w:cs="B Lotus"/>
          <w:sz w:val="28"/>
          <w:szCs w:val="28"/>
          <w:rtl/>
        </w:rPr>
        <w:t xml:space="preserve"> </w:t>
      </w:r>
      <w:r w:rsidR="008D64DC" w:rsidRPr="00D07103">
        <w:rPr>
          <w:rFonts w:cs="B Lotus" w:hint="cs"/>
          <w:sz w:val="28"/>
          <w:szCs w:val="28"/>
          <w:rtl/>
        </w:rPr>
        <w:t>دستورالعمل‌های</w:t>
      </w:r>
      <w:r w:rsidR="008D64DC" w:rsidRPr="00D07103">
        <w:rPr>
          <w:rFonts w:cs="B Lotus"/>
          <w:sz w:val="28"/>
          <w:szCs w:val="28"/>
          <w:rtl/>
        </w:rPr>
        <w:t xml:space="preserve"> </w:t>
      </w:r>
      <w:r w:rsidR="008D64DC" w:rsidRPr="00D07103">
        <w:rPr>
          <w:rFonts w:cs="B Lotus" w:hint="cs"/>
          <w:sz w:val="28"/>
          <w:szCs w:val="28"/>
          <w:rtl/>
        </w:rPr>
        <w:t>عینی</w:t>
      </w:r>
      <w:r w:rsidR="008D64DC" w:rsidRPr="00D07103">
        <w:rPr>
          <w:rFonts w:cs="B Lotus"/>
          <w:sz w:val="28"/>
          <w:szCs w:val="28"/>
          <w:rtl/>
        </w:rPr>
        <w:t xml:space="preserve"> </w:t>
      </w:r>
      <w:r w:rsidR="008D64DC" w:rsidRPr="00D07103">
        <w:rPr>
          <w:rFonts w:cs="B Lotus" w:hint="cs"/>
          <w:sz w:val="28"/>
          <w:szCs w:val="28"/>
          <w:rtl/>
        </w:rPr>
        <w:t>است</w:t>
      </w:r>
      <w:r>
        <w:rPr>
          <w:rFonts w:cs="B Lotus" w:hint="cs"/>
          <w:sz w:val="28"/>
          <w:szCs w:val="28"/>
          <w:rtl/>
        </w:rPr>
        <w:t>. آن شکل و شمایلی که از زندگی جمعی بواسطه این فرم دولت به ظهور می‌رسد، زندگیِ مکانیکی است که دولت در آن دستگاهِ صدور بخشنامه است.</w:t>
      </w:r>
    </w:p>
    <w:p w14:paraId="66FD1F50" w14:textId="77777777" w:rsidR="006C7E71" w:rsidRDefault="00733A50" w:rsidP="00733A50">
      <w:pPr>
        <w:jc w:val="both"/>
        <w:rPr>
          <w:rFonts w:cs="B Lotus"/>
          <w:sz w:val="28"/>
          <w:szCs w:val="28"/>
          <w:rtl/>
        </w:rPr>
      </w:pPr>
      <w:r>
        <w:rPr>
          <w:rFonts w:cs="B Lotus" w:hint="cs"/>
          <w:sz w:val="28"/>
          <w:szCs w:val="28"/>
          <w:rtl/>
        </w:rPr>
        <w:t>اشمیت به این نکته مهم متذکر می‌شود که به نحو تاریخی چه‌بسا ما</w:t>
      </w:r>
      <w:r w:rsidR="006C7E71">
        <w:rPr>
          <w:rFonts w:cs="B Lotus" w:hint="cs"/>
          <w:sz w:val="28"/>
          <w:szCs w:val="28"/>
          <w:rtl/>
        </w:rPr>
        <w:t xml:space="preserve"> با بسیاری از مولفه‌ها و عناصر هر کدام از دولت‌های مذکور در یک سیستم سیاسی مواجه بشویم چرا که اساسا دادرسی و قضاء، اداره، حکومت و نیز تقنین همگی جزئی و بخشی از یک نظام سیاسی هستند و بدین روی، می‌توان در یک نظام سیاسی هم شاهد حکم و فرمان بود و هم شاهد نُرم‌های قانون موضوعه و نیز بخشنامه‌ها و رهنمودهای اداری و افزون بر این، چه‌بسا که همه این عناصر و ظهورات در شخصِ حاکم مستجمع بشوند. پس اگر چنین است تقسیمی که تا پیشتر انجام شد چه وجهی می‌تواند داشته باشد؟ چگونه توانستیم فُرم‌های دولت را به نحوی که پیشتر بیان شد از همدیگر تفکیک کنیم؟</w:t>
      </w:r>
      <w:r>
        <w:rPr>
          <w:rFonts w:cs="B Lotus" w:hint="cs"/>
          <w:sz w:val="28"/>
          <w:szCs w:val="28"/>
          <w:rtl/>
        </w:rPr>
        <w:t xml:space="preserve"> </w:t>
      </w:r>
    </w:p>
    <w:p w14:paraId="03E787EB" w14:textId="36048085" w:rsidR="008D64DC" w:rsidRPr="00D07103" w:rsidRDefault="006C7E71" w:rsidP="00733A50">
      <w:pPr>
        <w:jc w:val="both"/>
        <w:rPr>
          <w:rFonts w:cs="B Lotus"/>
          <w:sz w:val="28"/>
          <w:szCs w:val="28"/>
          <w:rtl/>
        </w:rPr>
      </w:pPr>
      <w:r>
        <w:rPr>
          <w:rFonts w:cs="B Lotus" w:hint="cs"/>
          <w:sz w:val="28"/>
          <w:szCs w:val="28"/>
          <w:rtl/>
        </w:rPr>
        <w:t>آنچه فرم‌های پیش‌گفته از دولت را ممکن می‌کند آن منشا نهایی قانونیت و آن بالاترین حدّ بنیاد مشروعیت است، یعنی آنچه که اراده تعیین‌کننده بوده و می‌تواند حاکم بر جمیع اراده‌ها و امور باشد. آن اراده‌ای که در ابراز خود بالاترین، قاطع‌ترین و نهایی‌ترین است همان تعیین‌کننده‌ی فرم دولت می‌باشد. این بالاترین و تعیین‌کننده‌ترین اراده‌ی ظاهرشونده است که با خود شکل و شمایل صحنه جمعی را نشان می‌دهد.</w:t>
      </w:r>
    </w:p>
    <w:p w14:paraId="1334973C" w14:textId="77777777" w:rsidR="00300004" w:rsidRDefault="006C7E71" w:rsidP="00D07103">
      <w:pPr>
        <w:jc w:val="both"/>
        <w:rPr>
          <w:rFonts w:cs="B Lotus"/>
          <w:sz w:val="28"/>
          <w:szCs w:val="28"/>
          <w:rtl/>
        </w:rPr>
      </w:pPr>
      <w:r>
        <w:rPr>
          <w:rFonts w:cs="B Lotus" w:hint="cs"/>
          <w:sz w:val="28"/>
          <w:szCs w:val="28"/>
          <w:rtl/>
        </w:rPr>
        <w:t xml:space="preserve">پرسشی اساسی که در این بین مطرح می‌شود این است که صحنه جمعی چه هنگام به وضعی </w:t>
      </w:r>
      <w:r w:rsidR="00300004">
        <w:rPr>
          <w:rFonts w:cs="B Lotus" w:hint="cs"/>
          <w:sz w:val="28"/>
          <w:szCs w:val="28"/>
          <w:rtl/>
        </w:rPr>
        <w:t>ضعیف و بی‌رمق مبدل می‌گردد؟ صحنه جمعی چه هنگام از دست می‌رود؟</w:t>
      </w:r>
    </w:p>
    <w:p w14:paraId="7CB0353E" w14:textId="45A87DD2" w:rsidR="008D64DC" w:rsidRPr="00D07103" w:rsidRDefault="00300004" w:rsidP="0043036E">
      <w:pPr>
        <w:jc w:val="both"/>
        <w:rPr>
          <w:rFonts w:cs="B Lotus"/>
          <w:sz w:val="28"/>
          <w:szCs w:val="28"/>
          <w:rtl/>
        </w:rPr>
      </w:pPr>
      <w:r>
        <w:rPr>
          <w:rFonts w:cs="B Lotus" w:hint="cs"/>
          <w:sz w:val="28"/>
          <w:szCs w:val="28"/>
          <w:rtl/>
        </w:rPr>
        <w:lastRenderedPageBreak/>
        <w:t xml:space="preserve">صحنه جمعی با از هم‌گسیختگیِ عمومی است که به وضعی نزار و از دست رفته مبدل می‌شود. این از هم‌گسیختگی در تبدیل صحنه جمعی به مجمع الجزایری پراکنده و قطعه قطعه از افراد منفصل از همدیگر است که طبق آن، شما با صحنه جمعی که خاص یک موقعیت و اقتضاء باشد و دیگران را ذیل خود و از برای خود مجتمع سازد مواجه نیستید بلکه با افراد منفصلِ مجزایی مواجهید که هر کدام مالکِ چیزی که متعلق به خودشان است می‌باشند و این مالکیت چه در قلمرو کشور الف باشد و یا کشور ب هیچ اهمیتی در اصل مالکیت و نسبت این فرد با مالک بودن و متعلق مالکیتش ایجاد نمی‌کند </w:t>
      </w:r>
      <w:r w:rsidR="0043036E">
        <w:rPr>
          <w:rFonts w:cs="B Lotus" w:hint="cs"/>
          <w:sz w:val="28"/>
          <w:szCs w:val="28"/>
          <w:rtl/>
        </w:rPr>
        <w:t>بلکه این مالک بودن وضعی عام‌الشمول و فراگیر است و در هر جایی به ظهور می‌رسد. هنگامیکه دولتی ضعیف شده باشد ما با از دست رفتن صحنه جمعی روبرو خواهیم شد. از جمله این دولت‌های ضعیف به بیان اشمیت عبارت است از دولت قانون‌گذار که نیروی موقعیت‌مندی یا همان انضمامیت صحنه جمعی را در مکانیسم نُرم‌های معتبر و سازوکار اعتباربخشی به نُرم‌ها تهی و خنثی می‌سازد.</w:t>
      </w:r>
    </w:p>
    <w:sectPr w:rsidR="008D64DC" w:rsidRPr="00D07103" w:rsidSect="00B068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C2779" w14:textId="77777777" w:rsidR="004F1511" w:rsidRDefault="004F1511" w:rsidP="00BB012F">
      <w:pPr>
        <w:spacing w:after="0" w:line="240" w:lineRule="auto"/>
      </w:pPr>
      <w:r>
        <w:separator/>
      </w:r>
    </w:p>
  </w:endnote>
  <w:endnote w:type="continuationSeparator" w:id="0">
    <w:p w14:paraId="57EB2658" w14:textId="77777777" w:rsidR="004F1511" w:rsidRDefault="004F1511" w:rsidP="00BB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26D27" w14:textId="77777777" w:rsidR="004F1511" w:rsidRDefault="004F1511" w:rsidP="00BB012F">
      <w:pPr>
        <w:spacing w:after="0" w:line="240" w:lineRule="auto"/>
      </w:pPr>
      <w:r>
        <w:separator/>
      </w:r>
    </w:p>
  </w:footnote>
  <w:footnote w:type="continuationSeparator" w:id="0">
    <w:p w14:paraId="4878E878" w14:textId="77777777" w:rsidR="004F1511" w:rsidRDefault="004F1511" w:rsidP="00BB012F">
      <w:pPr>
        <w:spacing w:after="0" w:line="240" w:lineRule="auto"/>
      </w:pPr>
      <w:r>
        <w:continuationSeparator/>
      </w:r>
    </w:p>
  </w:footnote>
  <w:footnote w:id="1">
    <w:p w14:paraId="5764A537" w14:textId="77777777" w:rsidR="003779FA" w:rsidRDefault="003779FA" w:rsidP="00F7186C">
      <w:pPr>
        <w:pStyle w:val="FootnoteText"/>
        <w:bidi w:val="0"/>
        <w:rPr>
          <w:rtl/>
        </w:rPr>
      </w:pPr>
      <w:r>
        <w:rPr>
          <w:rStyle w:val="FootnoteReference"/>
        </w:rPr>
        <w:footnoteRef/>
      </w:r>
      <w:r>
        <w:t xml:space="preserve"> Dernier ressort</w:t>
      </w:r>
    </w:p>
  </w:footnote>
  <w:footnote w:id="2">
    <w:p w14:paraId="6F5654CC" w14:textId="3635AC63" w:rsidR="002F2D4A" w:rsidRDefault="002F2D4A" w:rsidP="002F2D4A">
      <w:pPr>
        <w:pStyle w:val="FootnoteText"/>
        <w:bidi w:val="0"/>
        <w:rPr>
          <w:rtl/>
        </w:rPr>
      </w:pPr>
      <w:r>
        <w:rPr>
          <w:rStyle w:val="FootnoteReference"/>
        </w:rPr>
        <w:footnoteRef/>
      </w:r>
      <w:r>
        <w:rPr>
          <w:rtl/>
        </w:rPr>
        <w:t xml:space="preserve"> </w:t>
      </w:r>
      <w:r>
        <w:t>rechtsstaat</w:t>
      </w:r>
    </w:p>
  </w:footnote>
  <w:footnote w:id="3">
    <w:p w14:paraId="1D5BA3B7" w14:textId="136A82DD" w:rsidR="00A93BFB" w:rsidRDefault="00A93BFB" w:rsidP="00A93BFB">
      <w:pPr>
        <w:pStyle w:val="FootnoteText"/>
        <w:bidi w:val="0"/>
        <w:rPr>
          <w:rFonts w:hint="cs"/>
        </w:rPr>
      </w:pPr>
      <w:r>
        <w:rPr>
          <w:rStyle w:val="FootnoteReference"/>
        </w:rPr>
        <w:footnoteRef/>
      </w:r>
      <w:r>
        <w:rPr>
          <w:rtl/>
        </w:rPr>
        <w:t xml:space="preserve"> </w:t>
      </w:r>
      <w:r>
        <w:t>Carl Schmitt, legality and legitimacy, translated by John P. Mcormick, Duke university press, 2004,</w:t>
      </w:r>
      <w:r>
        <w:t xml:space="preserve"> p4-5</w:t>
      </w:r>
    </w:p>
  </w:footnote>
  <w:footnote w:id="4">
    <w:p w14:paraId="64EA8183" w14:textId="6BA9BBE7" w:rsidR="00BB012F" w:rsidRDefault="00BB012F" w:rsidP="00BB012F">
      <w:pPr>
        <w:pStyle w:val="FootnoteText"/>
        <w:bidi w:val="0"/>
        <w:rPr>
          <w:rtl/>
        </w:rPr>
      </w:pPr>
      <w:r>
        <w:rPr>
          <w:rStyle w:val="FootnoteReference"/>
        </w:rPr>
        <w:footnoteRef/>
      </w:r>
      <w:r>
        <w:rPr>
          <w:rtl/>
        </w:rPr>
        <w:t xml:space="preserve"> </w:t>
      </w:r>
      <w:r>
        <w:t>rechtsstaat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DC"/>
    <w:rsid w:val="001314EC"/>
    <w:rsid w:val="00151089"/>
    <w:rsid w:val="00157C7E"/>
    <w:rsid w:val="00286B40"/>
    <w:rsid w:val="002F2D4A"/>
    <w:rsid w:val="00300004"/>
    <w:rsid w:val="00301833"/>
    <w:rsid w:val="003779FA"/>
    <w:rsid w:val="0043036E"/>
    <w:rsid w:val="00464A04"/>
    <w:rsid w:val="004E6E49"/>
    <w:rsid w:val="004F1511"/>
    <w:rsid w:val="00547819"/>
    <w:rsid w:val="005740C5"/>
    <w:rsid w:val="006C7E71"/>
    <w:rsid w:val="00721904"/>
    <w:rsid w:val="00733A50"/>
    <w:rsid w:val="007C1E29"/>
    <w:rsid w:val="008D64DC"/>
    <w:rsid w:val="00991BA5"/>
    <w:rsid w:val="00A4698C"/>
    <w:rsid w:val="00A93BFB"/>
    <w:rsid w:val="00B06815"/>
    <w:rsid w:val="00BB012F"/>
    <w:rsid w:val="00BD7611"/>
    <w:rsid w:val="00D07103"/>
    <w:rsid w:val="00E9643B"/>
    <w:rsid w:val="00EA47C9"/>
    <w:rsid w:val="00F718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F93B"/>
  <w15:chartTrackingRefBased/>
  <w15:docId w15:val="{1825D251-D75A-4EF5-9492-20867076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0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12F"/>
    <w:rPr>
      <w:sz w:val="20"/>
      <w:szCs w:val="20"/>
    </w:rPr>
  </w:style>
  <w:style w:type="character" w:styleId="FootnoteReference">
    <w:name w:val="footnote reference"/>
    <w:basedOn w:val="DefaultParagraphFont"/>
    <w:uiPriority w:val="99"/>
    <w:semiHidden/>
    <w:unhideWhenUsed/>
    <w:rsid w:val="00BB0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4DB5-8298-4939-94F0-3E383072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Reza Mohammadi</cp:lastModifiedBy>
  <cp:revision>9</cp:revision>
  <cp:lastPrinted>2024-02-22T10:30:00Z</cp:lastPrinted>
  <dcterms:created xsi:type="dcterms:W3CDTF">2023-12-19T19:33:00Z</dcterms:created>
  <dcterms:modified xsi:type="dcterms:W3CDTF">2024-06-16T21:59:00Z</dcterms:modified>
</cp:coreProperties>
</file>