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98A" w:rsidRDefault="0023198A" w:rsidP="001A2764">
      <w:pPr>
        <w:bidi w:val="0"/>
        <w:jc w:val="right"/>
        <w:rPr>
          <w:rStyle w:val="Strong"/>
          <w:rFonts w:ascii="inherit" w:eastAsia="Times New Roman" w:hAnsi="inherit" w:cs="B Nazanin"/>
          <w:color w:val="000000"/>
          <w:sz w:val="28"/>
          <w:szCs w:val="28"/>
          <w:bdr w:val="none" w:sz="0" w:space="0" w:color="auto" w:frame="1"/>
        </w:rPr>
      </w:pPr>
      <w:r w:rsidRPr="0023198A"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</w:rPr>
        <w:object w:dxaOrig="9026" w:dyaOrig="13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677.45pt" o:ole="">
            <v:imagedata r:id="rId6" o:title=""/>
          </v:shape>
          <o:OLEObject Type="Embed" ProgID="Word.Document.12" ShapeID="_x0000_i1025" DrawAspect="Content" ObjectID="_1665300418" r:id="rId7"/>
        </w:object>
      </w:r>
    </w:p>
    <w:p w:rsidR="006B535E" w:rsidRPr="005C1A2E" w:rsidRDefault="006B535E" w:rsidP="006B535E">
      <w:pPr>
        <w:pStyle w:val="NormalWeb"/>
        <w:bidi/>
        <w:spacing w:before="0" w:beforeAutospacing="0" w:after="0" w:afterAutospacing="0"/>
        <w:jc w:val="center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</w:pPr>
    </w:p>
    <w:p w:rsidR="006B535E" w:rsidRPr="005C1A2E" w:rsidRDefault="006B535E" w:rsidP="006B535E">
      <w:pPr>
        <w:pStyle w:val="NormalWeb"/>
        <w:bidi/>
        <w:spacing w:before="0" w:beforeAutospacing="0" w:after="0" w:afterAutospacing="0"/>
        <w:jc w:val="center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</w:pPr>
    </w:p>
    <w:p w:rsidR="00A04C8A" w:rsidRPr="005C1A2E" w:rsidRDefault="00A04C8A" w:rsidP="00A04C8A">
      <w:pPr>
        <w:shd w:val="clear" w:color="auto" w:fill="FFFFFF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cs="B Nazanin" w:hint="cs"/>
          <w:sz w:val="28"/>
          <w:szCs w:val="28"/>
          <w:rtl/>
        </w:rPr>
        <w:t>پس از پیروزی انقلاب اسلامی در سال1360از ادغام شدن12موسسه،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به نامهای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انجمن فلسفه ایران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بنیاد شاهنامه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بنیاد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</w:t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>فرهنگ ایران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>بنیاد فرهنگ و هنر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پژوهشكده علوم ارتباطی و توسعه ایران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پژوهشگاه علوم انسانی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فرهنگستان ادب و هنر ایران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فرهنگستان زبان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ایران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فرهنگستان علوم ایران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tabs>
          <w:tab w:val="clear" w:pos="720"/>
          <w:tab w:val="num" w:pos="662"/>
        </w:tabs>
        <w:spacing w:after="0" w:line="240" w:lineRule="auto"/>
        <w:ind w:hanging="483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مركز اسناد فرهنگی آسیا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tabs>
          <w:tab w:val="clear" w:pos="720"/>
          <w:tab w:val="num" w:pos="662"/>
        </w:tabs>
        <w:spacing w:after="0" w:line="240" w:lineRule="auto"/>
        <w:ind w:hanging="483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مركز ایرانی تحقیقات تاریخی</w:t>
      </w:r>
    </w:p>
    <w:p w:rsidR="00A04C8A" w:rsidRPr="005C1A2E" w:rsidRDefault="00A04C8A" w:rsidP="00A04C8A">
      <w:pPr>
        <w:numPr>
          <w:ilvl w:val="0"/>
          <w:numId w:val="2"/>
        </w:numPr>
        <w:shd w:val="clear" w:color="auto" w:fill="FFFFFF"/>
        <w:tabs>
          <w:tab w:val="clear" w:pos="720"/>
          <w:tab w:val="num" w:pos="662"/>
        </w:tabs>
        <w:spacing w:after="0" w:line="240" w:lineRule="auto"/>
        <w:ind w:hanging="483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مركز ایرانی مطالعه فرهنگها</w:t>
      </w:r>
    </w:p>
    <w:p w:rsidR="00A04C8A" w:rsidRPr="005C1A2E" w:rsidRDefault="00A04C8A" w:rsidP="00A04C8A">
      <w:pPr>
        <w:shd w:val="clear" w:color="auto" w:fill="FFFFFF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كه هر كدام به گونه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>ای در رشته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>های مختلف پژوهشی فعالیت داشتند سازمانی وابسته به وزارت فرهنگ و آموزش عالی</w:t>
      </w:r>
      <w:r w:rsidR="00BA46FE">
        <w:rPr>
          <w:rFonts w:ascii="Tahoma" w:hAnsi="Tahoma" w:cs="B Nazanin" w:hint="cs"/>
          <w:color w:val="000000"/>
          <w:sz w:val="28"/>
          <w:szCs w:val="28"/>
          <w:rtl/>
        </w:rPr>
        <w:t>(وزارت علوم تحقیقات و فناوری فعلی)</w:t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 xml:space="preserve"> تشكیل یافت و تحت عنوان </w:t>
      </w:r>
      <w:r w:rsidRPr="005C1A2E">
        <w:rPr>
          <w:rFonts w:ascii="Tahoma" w:hAnsi="Tahoma" w:cs="B Nazanin" w:hint="cs"/>
          <w:b/>
          <w:bCs/>
          <w:i/>
          <w:iCs/>
          <w:color w:val="000000"/>
          <w:sz w:val="28"/>
          <w:szCs w:val="28"/>
          <w:rtl/>
        </w:rPr>
        <w:t>"</w:t>
      </w:r>
      <w:r w:rsidRPr="005C1A2E">
        <w:rPr>
          <w:rFonts w:ascii="Tahoma" w:hAnsi="Tahoma" w:cs="B Nazanin"/>
          <w:b/>
          <w:bCs/>
          <w:i/>
          <w:iCs/>
          <w:color w:val="000000"/>
          <w:sz w:val="28"/>
          <w:szCs w:val="28"/>
          <w:rtl/>
        </w:rPr>
        <w:t>مؤسسه مطالعات و تحقیقات فرهنگی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>"</w:t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 xml:space="preserve">آغاز به كار كرد. این مؤسسه در سال 1369 پس از تغییر سازمان و تشكیلات از سوی «شورای گسترش آموزش عالی» عنوان پژوهشگاه را دریافت كرد و تشكیلات سازمانی آن در خرداد 1372 به تصویب نهایی سازمان امور اداری و استخدامی كشور رسید. در سال 1373 شورای عالی پژوهشگاه به منظور تأكید بر گرایش «علوم انسانی» در تحقیقات پژوهشگاه عنوان </w:t>
      </w:r>
      <w:r w:rsidRPr="005C1A2E">
        <w:rPr>
          <w:rFonts w:ascii="Tahoma" w:hAnsi="Tahoma" w:cs="B Nazanin" w:hint="cs"/>
          <w:b/>
          <w:bCs/>
          <w:i/>
          <w:iCs/>
          <w:color w:val="000000"/>
          <w:sz w:val="28"/>
          <w:szCs w:val="28"/>
          <w:rtl/>
        </w:rPr>
        <w:t>"</w:t>
      </w:r>
      <w:r w:rsidRPr="005C1A2E">
        <w:rPr>
          <w:rFonts w:ascii="Tahoma" w:hAnsi="Tahoma" w:cs="B Nazanin"/>
          <w:b/>
          <w:bCs/>
          <w:i/>
          <w:iCs/>
          <w:color w:val="000000"/>
          <w:sz w:val="28"/>
          <w:szCs w:val="28"/>
          <w:rtl/>
        </w:rPr>
        <w:t>پژوهشگاه علوم انسانی و مطالعات فرهنگی</w:t>
      </w:r>
      <w:r w:rsidRPr="005C1A2E">
        <w:rPr>
          <w:rFonts w:ascii="Tahoma" w:hAnsi="Tahoma" w:cs="B Nazanin" w:hint="cs"/>
          <w:b/>
          <w:bCs/>
          <w:i/>
          <w:iCs/>
          <w:color w:val="000000"/>
          <w:sz w:val="28"/>
          <w:szCs w:val="28"/>
          <w:rtl/>
        </w:rPr>
        <w:t>"</w:t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>را برای این نهاد برگزید كه از تصویب شورای گسترش آموزش عالی نیز گذشت.</w:t>
      </w:r>
    </w:p>
    <w:p w:rsidR="00A04C8A" w:rsidRPr="005C1A2E" w:rsidRDefault="00A04C8A" w:rsidP="00A04C8A">
      <w:pPr>
        <w:shd w:val="clear" w:color="auto" w:fill="FFFFFF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هدف از تشكیل این پژوهشگاه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>،</w:t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 xml:space="preserve"> مطالعه و تحقیق در فرهنگ اسلام ایرانی، شناساندن منابع و پیشینه فرهنگ و معارف اسلامی و ایرانی به مردم ایران و جهان، مطالعه و تحقیق در فرهنگ و تمدن ملل و تأثیرات و مبادلات فرهنگی، مطالعه و تحقیق در تاریخ و متون تاریخی اسلامی و ایرانی، مطالعه و تحقیق در آثار عرفانی و فلسفی به طور عام و حكمت و فلسفه اسلامی به طور خاص، مطالعه و پژوهش در زمینه علوم انسانی و اجتماعی و مبانی و كاربردهای آنها، مطالعه و تحقیق در زمینه ادب و زبان فارسی، همكاری در امور پژوهشی فرهنگستان های زبان و ادب فارسی و علوم جمهوری اسلامی ایران در زمینه علوم انسانی و اجتماعی و معارف اسلامی و حمایت از مصوبات علمی آنها، انجام پژوهش های كاربردی در زمینه علوم </w:t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lastRenderedPageBreak/>
        <w:t>اجتماعی، ارتباطات اجتماعی و علوم انسانی برای تأمین نیازهای كشور، همكاری با دانشگاه ها و مؤسسات پژوهشی و فرهنگی كشور و پشتیبانی تحقیقاتی از این قبیل مراكز است.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</w:t>
      </w:r>
    </w:p>
    <w:p w:rsidR="00A04C8A" w:rsidRPr="005C1A2E" w:rsidRDefault="00A04C8A" w:rsidP="00A04C8A">
      <w:pPr>
        <w:shd w:val="clear" w:color="auto" w:fill="FFFFFF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/>
          <w:color w:val="000000"/>
          <w:sz w:val="28"/>
          <w:szCs w:val="28"/>
          <w:rtl/>
        </w:rPr>
        <w:t>پژوهشگاه علوم انسانی و مطالعات فرهنگی از اركان و بخش هایی چون هیئت امنا، ریاست پژوهشگاه، شورای پژوهشی،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</w:t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>حوزه معاونت، پژوهشكده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>ها، گروه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>های مستقل تحقیقاتی، مركز اسناد فرهنگی آسیا، مركز تحقیقات امام علی، كتابخانه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>ها، مركز كامپیوتر، انتشارات، روابط عمومی و دفتر همكاری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</w:r>
      <w:r w:rsidRPr="005C1A2E">
        <w:rPr>
          <w:rFonts w:ascii="Tahoma" w:hAnsi="Tahoma" w:cs="B Nazanin"/>
          <w:color w:val="000000"/>
          <w:sz w:val="28"/>
          <w:szCs w:val="28"/>
          <w:rtl/>
        </w:rPr>
        <w:t>های علمی و بین المللی برخوردار است.</w:t>
      </w:r>
    </w:p>
    <w:p w:rsidR="00A04C8A" w:rsidRPr="005C1A2E" w:rsidRDefault="00D15DD0" w:rsidP="0067682C">
      <w:pPr>
        <w:pStyle w:val="NormalWeb"/>
        <w:bidi/>
        <w:spacing w:before="0" w:beforeAutospacing="0" w:after="0" w:afterAutospacing="0"/>
        <w:jc w:val="lowKashida"/>
        <w:rPr>
          <w:rFonts w:ascii="Tahoma" w:eastAsiaTheme="minorHAnsi" w:hAnsi="Tahoma" w:cs="B Nazanin"/>
          <w:color w:val="000000"/>
          <w:sz w:val="28"/>
          <w:szCs w:val="28"/>
          <w:rtl/>
        </w:rPr>
      </w:pP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>در راستای تقویت نهاد دانشنامه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 xml:space="preserve">نگاری در ایران </w:t>
      </w:r>
      <w:r w:rsidR="00BA46FE">
        <w:rPr>
          <w:rFonts w:ascii="Tahoma" w:hAnsi="Tahoma" w:cs="B Nazanin" w:hint="cs"/>
          <w:color w:val="000000"/>
          <w:sz w:val="28"/>
          <w:szCs w:val="28"/>
          <w:rtl/>
        </w:rPr>
        <w:t xml:space="preserve"> در </w:t>
      </w:r>
      <w:r w:rsidR="00BA46FE" w:rsidRPr="005C1A2E">
        <w:rPr>
          <w:rFonts w:ascii="Tahoma" w:hAnsi="Tahoma" w:cs="B Nazanin" w:hint="cs"/>
          <w:color w:val="000000"/>
          <w:sz w:val="28"/>
          <w:szCs w:val="28"/>
          <w:rtl/>
        </w:rPr>
        <w:t>سال1396</w:t>
      </w:r>
      <w:r w:rsidR="00447D1D">
        <w:rPr>
          <w:rFonts w:ascii="Tahoma" w:hAnsi="Tahoma" w:cs="B Nazanin" w:hint="cs"/>
          <w:color w:val="000000"/>
          <w:sz w:val="28"/>
          <w:szCs w:val="28"/>
          <w:rtl/>
        </w:rPr>
        <w:t xml:space="preserve"> فصل جدیدی </w:t>
      </w:r>
      <w:r w:rsidR="00087036" w:rsidRPr="005C1A2E">
        <w:rPr>
          <w:rFonts w:ascii="Tahoma" w:hAnsi="Tahoma" w:cs="B Nazanin" w:hint="cs"/>
          <w:color w:val="000000"/>
          <w:sz w:val="28"/>
          <w:szCs w:val="28"/>
          <w:rtl/>
        </w:rPr>
        <w:t>برای</w:t>
      </w:r>
      <w:r w:rsidR="00C27AD3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</w:t>
      </w:r>
      <w:r w:rsidR="0005394C" w:rsidRPr="005C1A2E">
        <w:rPr>
          <w:rFonts w:ascii="Tahoma" w:hAnsi="Tahoma" w:cs="B Nazanin" w:hint="cs"/>
          <w:color w:val="000000"/>
          <w:sz w:val="28"/>
          <w:szCs w:val="28"/>
          <w:rtl/>
        </w:rPr>
        <w:t>بنیاد دانشنامه</w:t>
      </w:r>
      <w:r w:rsidR="0005394C"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>نگاری</w:t>
      </w:r>
      <w:r w:rsidR="00447D1D">
        <w:rPr>
          <w:rFonts w:ascii="Tahoma" w:hAnsi="Tahoma" w:cs="B Nazanin" w:hint="cs"/>
          <w:color w:val="000000"/>
          <w:sz w:val="28"/>
          <w:szCs w:val="28"/>
          <w:rtl/>
        </w:rPr>
        <w:t xml:space="preserve"> </w:t>
      </w:r>
      <w:r w:rsidR="0067682C">
        <w:rPr>
          <w:rFonts w:ascii="Tahoma" w:hAnsi="Tahoma" w:cs="B Nazanin" w:hint="cs"/>
          <w:color w:val="000000"/>
          <w:sz w:val="28"/>
          <w:szCs w:val="28"/>
          <w:rtl/>
        </w:rPr>
        <w:t>آغاز شد</w:t>
      </w:r>
      <w:r w:rsidR="00447D1D">
        <w:rPr>
          <w:rFonts w:ascii="Tahoma" w:hAnsi="Tahoma" w:cs="B Nazanin" w:hint="cs"/>
          <w:color w:val="000000"/>
          <w:sz w:val="28"/>
          <w:szCs w:val="28"/>
          <w:rtl/>
        </w:rPr>
        <w:t xml:space="preserve"> 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که </w:t>
      </w:r>
      <w:r w:rsidR="007B3D56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شروع </w:t>
      </w:r>
      <w:r w:rsidR="00087036" w:rsidRPr="005C1A2E">
        <w:rPr>
          <w:rFonts w:ascii="Tahoma" w:hAnsi="Tahoma" w:cs="B Nazanin" w:hint="cs"/>
          <w:color w:val="000000"/>
          <w:sz w:val="28"/>
          <w:szCs w:val="28"/>
          <w:rtl/>
        </w:rPr>
        <w:t>فعالیت آن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از سال1371بود</w:t>
      </w:r>
      <w:r w:rsidR="00C27AD3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و مقدمات پیوستن</w:t>
      </w:r>
      <w:r w:rsidR="00B36134">
        <w:rPr>
          <w:rFonts w:ascii="Tahoma" w:hAnsi="Tahoma" w:cs="B Nazanin" w:hint="cs"/>
          <w:color w:val="000000"/>
          <w:sz w:val="28"/>
          <w:szCs w:val="28"/>
          <w:rtl/>
        </w:rPr>
        <w:t xml:space="preserve"> </w:t>
      </w:r>
      <w:r w:rsidR="00C27AD3" w:rsidRPr="005C1A2E">
        <w:rPr>
          <w:rFonts w:ascii="Tahoma" w:hAnsi="Tahoma" w:cs="B Nazanin" w:hint="cs"/>
          <w:color w:val="000000"/>
          <w:sz w:val="28"/>
          <w:szCs w:val="28"/>
          <w:rtl/>
        </w:rPr>
        <w:t>بنیاد به پژوهشگاه علوم انسانی</w:t>
      </w:r>
      <w:r w:rsidR="001F09B5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فراهم شد </w:t>
      </w:r>
      <w:r w:rsidR="0078465C" w:rsidRPr="005C1A2E">
        <w:rPr>
          <w:rFonts w:ascii="Tahoma" w:hAnsi="Tahoma" w:cs="B Nazanin" w:hint="cs"/>
          <w:color w:val="000000"/>
          <w:sz w:val="28"/>
          <w:szCs w:val="28"/>
          <w:rtl/>
        </w:rPr>
        <w:t>تا اینکه</w:t>
      </w:r>
      <w:r w:rsidR="001F09B5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سرانجام در جلسه مورخ7/5/1397شورای گسترش و برنامه</w:t>
      </w:r>
      <w:r w:rsidR="001F09B5"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 xml:space="preserve">ریزی آموزش عالی </w:t>
      </w:r>
      <w:r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این موسسه </w:t>
      </w:r>
      <w:r w:rsidR="001F09B5" w:rsidRPr="005C1A2E">
        <w:rPr>
          <w:rFonts w:ascii="Tahoma" w:hAnsi="Tahoma" w:cs="B Nazanin" w:hint="cs"/>
          <w:color w:val="000000"/>
          <w:sz w:val="28"/>
          <w:szCs w:val="28"/>
          <w:rtl/>
        </w:rPr>
        <w:t>با حفظ ردیف بودجه و انتقال کلیه وظایف، مسئولیت</w:t>
      </w:r>
      <w:r w:rsidR="002B176F">
        <w:rPr>
          <w:rFonts w:ascii="Tahoma" w:hAnsi="Tahoma" w:cs="B Nazanin" w:hint="cs"/>
          <w:color w:val="000000"/>
          <w:sz w:val="28"/>
          <w:szCs w:val="28"/>
          <w:rtl/>
        </w:rPr>
        <w:softHyphen/>
        <w:t>ها، اختیارات، تعهدات</w:t>
      </w:r>
      <w:r w:rsidR="003B469E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، </w:t>
      </w:r>
      <w:r w:rsidR="001F09B5" w:rsidRPr="005C1A2E">
        <w:rPr>
          <w:rFonts w:ascii="Tahoma" w:hAnsi="Tahoma" w:cs="B Nazanin" w:hint="cs"/>
          <w:color w:val="000000"/>
          <w:sz w:val="28"/>
          <w:szCs w:val="28"/>
          <w:rtl/>
        </w:rPr>
        <w:t>اموال و دارایی آن به پژوهشگاه به تصویب رسید و</w:t>
      </w:r>
      <w:r w:rsidR="00C27AD3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عنوان </w:t>
      </w:r>
      <w:r w:rsidR="006E08D6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آن از </w:t>
      </w:r>
      <w:r w:rsidR="00A26BB4">
        <w:rPr>
          <w:rFonts w:ascii="Tahoma" w:hAnsi="Tahoma" w:hint="cs"/>
          <w:color w:val="000000"/>
          <w:sz w:val="28"/>
          <w:szCs w:val="28"/>
          <w:rtl/>
        </w:rPr>
        <w:t>"</w:t>
      </w:r>
      <w:r w:rsidR="00C27AD3" w:rsidRPr="005C1A2E">
        <w:rPr>
          <w:rFonts w:ascii="Tahoma" w:hAnsi="Tahoma" w:cs="B Nazanin" w:hint="cs"/>
          <w:color w:val="000000"/>
          <w:sz w:val="28"/>
          <w:szCs w:val="28"/>
          <w:rtl/>
        </w:rPr>
        <w:t>بنیاد</w:t>
      </w:r>
      <w:r w:rsidR="00A26BB4">
        <w:rPr>
          <w:rFonts w:ascii="Tahoma" w:hAnsi="Tahoma" w:hint="cs"/>
          <w:color w:val="000000"/>
          <w:sz w:val="28"/>
          <w:szCs w:val="28"/>
          <w:rtl/>
        </w:rPr>
        <w:t>"</w:t>
      </w:r>
      <w:r w:rsidR="00C27AD3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به </w:t>
      </w:r>
      <w:r w:rsidR="00A26BB4">
        <w:rPr>
          <w:rFonts w:ascii="Tahoma" w:hAnsi="Tahoma" w:hint="cs"/>
          <w:color w:val="000000"/>
          <w:sz w:val="28"/>
          <w:szCs w:val="28"/>
          <w:rtl/>
        </w:rPr>
        <w:t>"</w:t>
      </w:r>
      <w:r w:rsidR="00C27AD3" w:rsidRPr="005C1A2E">
        <w:rPr>
          <w:rFonts w:ascii="Tahoma" w:hAnsi="Tahoma" w:cs="B Nazanin" w:hint="cs"/>
          <w:color w:val="000000"/>
          <w:sz w:val="28"/>
          <w:szCs w:val="28"/>
          <w:rtl/>
        </w:rPr>
        <w:t>پژوهشکده دانشنامه نگاری</w:t>
      </w:r>
      <w:r w:rsidR="00A26BB4">
        <w:rPr>
          <w:rFonts w:ascii="Tahoma" w:hAnsi="Tahoma" w:hint="cs"/>
          <w:color w:val="000000"/>
          <w:sz w:val="28"/>
          <w:szCs w:val="28"/>
          <w:rtl/>
        </w:rPr>
        <w:t>"</w:t>
      </w:r>
      <w:r w:rsidR="00C27AD3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تغییر یافت. </w:t>
      </w:r>
      <w:r w:rsidR="00C83CE0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این </w:t>
      </w:r>
      <w:r w:rsidR="00150E60" w:rsidRPr="005C1A2E">
        <w:rPr>
          <w:rFonts w:ascii="Tahoma" w:hAnsi="Tahoma" w:cs="B Nazanin" w:hint="cs"/>
          <w:color w:val="000000"/>
          <w:sz w:val="28"/>
          <w:szCs w:val="28"/>
          <w:rtl/>
        </w:rPr>
        <w:t>موسسه</w:t>
      </w:r>
      <w:r w:rsidR="00C83CE0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t>شامل گروه</w:t>
      </w:r>
      <w:r w:rsidR="00EE37ED" w:rsidRPr="005C1A2E">
        <w:rPr>
          <w:rFonts w:ascii="Tahoma" w:hAnsi="Tahoma" w:cs="B Nazanin" w:hint="cs"/>
          <w:color w:val="000000"/>
          <w:sz w:val="28"/>
          <w:szCs w:val="28"/>
          <w:rtl/>
        </w:rPr>
        <w:t>های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پژوهشی با عنوان علوم انسانی، علوم پایه</w:t>
      </w:r>
      <w:r w:rsidR="00EE37ED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و مهندسی، علوم پزشکی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t>، علوم کشاورزی،</w:t>
      </w:r>
      <w:r w:rsidR="00EE37ED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منابع طبیعی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 </w:t>
      </w:r>
      <w:r w:rsidR="00EE37ED" w:rsidRPr="005C1A2E">
        <w:rPr>
          <w:rFonts w:ascii="Tahoma" w:hAnsi="Tahoma" w:cs="B Nazanin" w:hint="cs"/>
          <w:color w:val="000000"/>
          <w:sz w:val="28"/>
          <w:szCs w:val="28"/>
          <w:rtl/>
        </w:rPr>
        <w:t xml:space="preserve">و دامپزشکی، علوم طبیعی 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t>، هنر و معماری می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>باشد که با هدف اصلی تولید و نشر آثار مرجع از بدو تاسیس تاکنون ادامه حیات داده و اکنون در رشته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>های مختلف علمی از علوم پایه چون ریاضی، فیزیک، زیست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>شناسی گرفته تا علوم انسانی چون تعلیم و تربیت، پژوهش و هنر و مطالعات فرهنگی آثار ارزشمندی در کارنامه فعالیت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>های خود دارد و به تلاش برای انتشار دانشنامه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>های جدید در حیطه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>های مختلف ادامه می</w:t>
      </w:r>
      <w:r w:rsidR="00A04C8A" w:rsidRPr="005C1A2E">
        <w:rPr>
          <w:rFonts w:ascii="Tahoma" w:hAnsi="Tahoma" w:cs="B Nazanin" w:hint="cs"/>
          <w:color w:val="000000"/>
          <w:sz w:val="28"/>
          <w:szCs w:val="28"/>
          <w:rtl/>
        </w:rPr>
        <w:softHyphen/>
        <w:t>دهد.</w:t>
      </w:r>
    </w:p>
    <w:p w:rsidR="00A04C8A" w:rsidRPr="005C1A2E" w:rsidRDefault="00A04C8A" w:rsidP="00CC11FD">
      <w:pPr>
        <w:shd w:val="clear" w:color="auto" w:fill="FFFFFF"/>
        <w:jc w:val="both"/>
        <w:rPr>
          <w:rFonts w:ascii="Tahoma" w:hAnsi="Tahoma" w:cs="B Nazanin"/>
          <w:color w:val="000000"/>
          <w:sz w:val="28"/>
          <w:szCs w:val="28"/>
          <w:rtl/>
        </w:rPr>
      </w:pPr>
      <w:r w:rsidRPr="005C1A2E">
        <w:rPr>
          <w:rFonts w:cs="B Nazanin" w:hint="cs"/>
          <w:sz w:val="28"/>
          <w:szCs w:val="28"/>
          <w:rtl/>
        </w:rPr>
        <w:t>شایان ذکر است پژوهشگاه که عنوان بزرگترین پژوهشگاه علوم انسانی کشور را دار</w:t>
      </w:r>
      <w:r w:rsidR="00CC11FD">
        <w:rPr>
          <w:rFonts w:cs="B Nazanin" w:hint="cs"/>
          <w:sz w:val="28"/>
          <w:szCs w:val="28"/>
          <w:rtl/>
        </w:rPr>
        <w:t>د</w:t>
      </w:r>
      <w:r w:rsidRPr="005C1A2E">
        <w:rPr>
          <w:rFonts w:cs="B Nazanin" w:hint="cs"/>
          <w:sz w:val="28"/>
          <w:szCs w:val="28"/>
          <w:rtl/>
        </w:rPr>
        <w:t xml:space="preserve"> </w:t>
      </w:r>
      <w:r w:rsidR="00712819" w:rsidRPr="005C1A2E">
        <w:rPr>
          <w:rFonts w:cs="B Nazanin" w:hint="cs"/>
          <w:sz w:val="28"/>
          <w:szCs w:val="28"/>
          <w:rtl/>
        </w:rPr>
        <w:t>با قدمتی در حدود60سال</w:t>
      </w:r>
      <w:r w:rsidR="00712819" w:rsidRPr="005C1A2E">
        <w:rPr>
          <w:rFonts w:cs="B Nazanin"/>
          <w:sz w:val="28"/>
          <w:szCs w:val="28"/>
          <w:rtl/>
        </w:rPr>
        <w:softHyphen/>
      </w:r>
      <w:r w:rsidR="00712819" w:rsidRPr="005C1A2E">
        <w:rPr>
          <w:rFonts w:cs="B Nazanin" w:hint="cs"/>
          <w:sz w:val="28"/>
          <w:szCs w:val="28"/>
          <w:rtl/>
        </w:rPr>
        <w:t xml:space="preserve"> </w:t>
      </w:r>
      <w:r w:rsidRPr="005C1A2E">
        <w:rPr>
          <w:rFonts w:cs="B Nazanin" w:hint="cs"/>
          <w:sz w:val="28"/>
          <w:szCs w:val="28"/>
          <w:rtl/>
        </w:rPr>
        <w:t>و زیربنایی حدود18000مترمربع شامل ساختمان آموزشی،اداری،کتابخانه مرکزی و دانشجویی، فضاهای سبز و ورزشی است که علی رغم انجام تعمیرات و اقدامات لازم برای نگهداری آن با  فرسودگی بنا، تاسیسات و تجهیزات زیربنایی مواجه است و برای تحقق ماموریت</w:t>
      </w:r>
      <w:r w:rsidRPr="005C1A2E">
        <w:rPr>
          <w:rFonts w:cs="B Nazanin" w:hint="cs"/>
          <w:sz w:val="28"/>
          <w:szCs w:val="28"/>
          <w:rtl/>
        </w:rPr>
        <w:softHyphen/>
        <w:t>های ملی خود نیازمند حمایت</w:t>
      </w:r>
      <w:r w:rsidRPr="005C1A2E">
        <w:rPr>
          <w:rFonts w:cs="B Nazanin" w:hint="cs"/>
          <w:sz w:val="28"/>
          <w:szCs w:val="28"/>
          <w:rtl/>
        </w:rPr>
        <w:softHyphen/>
        <w:t>هایی برای بازسازی و نوسازی ابنیه و تاسیسات موجود می</w:t>
      </w:r>
      <w:r w:rsidRPr="005C1A2E">
        <w:rPr>
          <w:rFonts w:cs="B Nazanin" w:hint="cs"/>
          <w:sz w:val="28"/>
          <w:szCs w:val="28"/>
          <w:rtl/>
        </w:rPr>
        <w:softHyphen/>
        <w:t>باشد. لذا با عنایت به اهمیت و ضرورت انجام فوری تعمیر و تجهیز تاسیسات، فضای سبز،</w:t>
      </w:r>
      <w:r w:rsidRPr="005C1A2E">
        <w:rPr>
          <w:rFonts w:cs="B Nazanin"/>
          <w:sz w:val="28"/>
          <w:szCs w:val="28"/>
        </w:rPr>
        <w:t>IT</w:t>
      </w:r>
      <w:r w:rsidRPr="005C1A2E">
        <w:rPr>
          <w:rFonts w:cs="B Nazanin" w:hint="cs"/>
          <w:sz w:val="28"/>
          <w:szCs w:val="28"/>
          <w:rtl/>
        </w:rPr>
        <w:t xml:space="preserve"> و... در خصوص بازسازی و نوسازی مواد مشروحه ذیل باید اقداماتی صورت پذیرد.</w:t>
      </w:r>
    </w:p>
    <w:p w:rsidR="00A04C8A" w:rsidRPr="005C1A2E" w:rsidRDefault="00A04C8A" w:rsidP="00A04C8A">
      <w:pPr>
        <w:rPr>
          <w:rFonts w:cs="B Nazanin"/>
          <w:sz w:val="28"/>
          <w:szCs w:val="28"/>
        </w:rPr>
      </w:pPr>
    </w:p>
    <w:p w:rsidR="001F09B5" w:rsidRDefault="001F09B5" w:rsidP="001F09B5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2A400B" w:rsidRPr="005C1A2E" w:rsidRDefault="002A400B" w:rsidP="002A400B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2D206F" w:rsidRPr="005C1A2E" w:rsidRDefault="002D4F6C" w:rsidP="0044258E">
      <w:pPr>
        <w:pStyle w:val="NormalWeb"/>
        <w:bidi/>
        <w:spacing w:before="0" w:beforeAutospacing="0" w:after="0" w:afterAutospacing="0"/>
        <w:rPr>
          <w:rFonts w:cs="B Nazanin"/>
          <w:color w:val="000000"/>
          <w:sz w:val="28"/>
          <w:szCs w:val="28"/>
          <w:rtl/>
        </w:rPr>
      </w:pPr>
      <w:r w:rsidRPr="005C1A2E">
        <w:rPr>
          <w:rStyle w:val="Strong"/>
          <w:rFonts w:cs="B Nazanin" w:hint="cs"/>
          <w:color w:val="000000"/>
          <w:sz w:val="28"/>
          <w:szCs w:val="28"/>
          <w:bdr w:val="none" w:sz="0" w:space="0" w:color="auto" w:frame="1"/>
          <w:rtl/>
        </w:rPr>
        <w:t>1.تاسیسات فنی (سرمایش و گرما</w:t>
      </w:r>
      <w:r w:rsidR="007B6F21" w:rsidRPr="005C1A2E">
        <w:rPr>
          <w:rStyle w:val="Strong"/>
          <w:rFonts w:cs="B Nazanin" w:hint="cs"/>
          <w:color w:val="000000"/>
          <w:sz w:val="28"/>
          <w:szCs w:val="28"/>
          <w:bdr w:val="none" w:sz="0" w:space="0" w:color="auto" w:frame="1"/>
          <w:rtl/>
        </w:rPr>
        <w:t>یش ساختمان مرکزی)</w:t>
      </w:r>
    </w:p>
    <w:tbl>
      <w:tblPr>
        <w:tblStyle w:val="TableGrid"/>
        <w:bidiVisual/>
        <w:tblW w:w="9732" w:type="dxa"/>
        <w:tblInd w:w="-364" w:type="dxa"/>
        <w:tblLook w:val="04A0"/>
      </w:tblPr>
      <w:tblGrid>
        <w:gridCol w:w="210"/>
        <w:gridCol w:w="1129"/>
        <w:gridCol w:w="1479"/>
        <w:gridCol w:w="6816"/>
        <w:gridCol w:w="98"/>
      </w:tblGrid>
      <w:tr w:rsidR="00CF41D9" w:rsidRPr="005C1A2E" w:rsidTr="00412EC5">
        <w:trPr>
          <w:gridBefore w:val="1"/>
          <w:gridAfter w:val="1"/>
          <w:wBefore w:w="354" w:type="dxa"/>
          <w:wAfter w:w="183" w:type="dxa"/>
          <w:trHeight w:val="4188"/>
        </w:trPr>
        <w:tc>
          <w:tcPr>
            <w:tcW w:w="3339" w:type="dxa"/>
            <w:gridSpan w:val="2"/>
            <w:vMerge w:val="restart"/>
          </w:tcPr>
          <w:p w:rsidR="00CF41D9" w:rsidRPr="005C1A2E" w:rsidRDefault="00CF41D9" w:rsidP="00CF41D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CF41D9" w:rsidRPr="005C1A2E" w:rsidRDefault="00CF41D9" w:rsidP="00CF41D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CF41D9" w:rsidRPr="005C1A2E" w:rsidRDefault="00CF41D9" w:rsidP="00CF41D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CF41D9" w:rsidRPr="005C1A2E" w:rsidRDefault="00CF41D9" w:rsidP="00CF41D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CF41D9" w:rsidRPr="005C1A2E" w:rsidRDefault="00CF41D9" w:rsidP="00CF41D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CF41D9" w:rsidRPr="005C1A2E" w:rsidRDefault="00CF41D9" w:rsidP="00CF41D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CF41D9" w:rsidRPr="005C1A2E" w:rsidRDefault="00CF41D9" w:rsidP="00CF41D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37E1E" w:rsidRPr="005C1A2E" w:rsidRDefault="00437E1E" w:rsidP="00437E1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37E1E" w:rsidRPr="005C1A2E" w:rsidRDefault="00437E1E" w:rsidP="00437E1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55142D" w:rsidRPr="005C1A2E" w:rsidRDefault="0055142D" w:rsidP="0055142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با گذشت بیش از60سال از عمر بنا، لوله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های سرمایشی و گرمایشی ساختمان مرکزی که حدود 3500متر و در سایزهای مختلف می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باشند دچار فرسودگی شده اند. عکس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ها خود گویای وضعیت موجود لوله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ها هستند.</w:t>
            </w:r>
          </w:p>
          <w:p w:rsidR="00CF41D9" w:rsidRPr="005C1A2E" w:rsidRDefault="00CF41D9" w:rsidP="00CF41D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5856" w:type="dxa"/>
          </w:tcPr>
          <w:p w:rsidR="00CF41D9" w:rsidRPr="005C1A2E" w:rsidRDefault="00CF41D9" w:rsidP="00A30355">
            <w:pPr>
              <w:pStyle w:val="NormalWeb"/>
              <w:bidi/>
              <w:spacing w:before="0" w:beforeAutospacing="0" w:after="0" w:afterAutospacing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-10160</wp:posOffset>
                  </wp:positionV>
                  <wp:extent cx="4129405" cy="2543810"/>
                  <wp:effectExtent l="19050" t="0" r="4445" b="0"/>
                  <wp:wrapSquare wrapText="bothSides"/>
                  <wp:docPr id="11" name="Picture 7" descr="20170516_13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16_13445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405" cy="254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41D9" w:rsidRPr="005C1A2E" w:rsidTr="00412EC5">
        <w:trPr>
          <w:gridBefore w:val="1"/>
          <w:gridAfter w:val="1"/>
          <w:wBefore w:w="354" w:type="dxa"/>
          <w:wAfter w:w="183" w:type="dxa"/>
          <w:trHeight w:val="4552"/>
        </w:trPr>
        <w:tc>
          <w:tcPr>
            <w:tcW w:w="3339" w:type="dxa"/>
            <w:gridSpan w:val="2"/>
            <w:vMerge/>
          </w:tcPr>
          <w:p w:rsidR="00CF41D9" w:rsidRPr="005C1A2E" w:rsidRDefault="00CF41D9" w:rsidP="00D861D3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5856" w:type="dxa"/>
          </w:tcPr>
          <w:p w:rsidR="00CF41D9" w:rsidRPr="005C1A2E" w:rsidRDefault="00CF41D9" w:rsidP="00A30355">
            <w:pPr>
              <w:pStyle w:val="NormalWeb"/>
              <w:bidi/>
              <w:spacing w:before="0" w:beforeAutospacing="0" w:after="0" w:afterAutospacing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99060</wp:posOffset>
                  </wp:positionV>
                  <wp:extent cx="4107180" cy="3068955"/>
                  <wp:effectExtent l="19050" t="0" r="7620" b="0"/>
                  <wp:wrapThrough wrapText="bothSides">
                    <wp:wrapPolygon edited="0">
                      <wp:start x="-100" y="0"/>
                      <wp:lineTo x="-100" y="21453"/>
                      <wp:lineTo x="21640" y="21453"/>
                      <wp:lineTo x="21640" y="0"/>
                      <wp:lineTo x="-100" y="0"/>
                    </wp:wrapPolygon>
                  </wp:wrapThrough>
                  <wp:docPr id="12" name="Picture 8" descr="۲۰۲۰۰۹۲۲_۲۰۵۷۵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۲۰۲۰۰۹۲۲_۲۰۵۷۵۴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7180" cy="306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41D9" w:rsidRPr="005C1A2E" w:rsidTr="00412EC5">
        <w:trPr>
          <w:gridBefore w:val="1"/>
          <w:gridAfter w:val="1"/>
          <w:wBefore w:w="354" w:type="dxa"/>
          <w:wAfter w:w="183" w:type="dxa"/>
          <w:trHeight w:val="3180"/>
        </w:trPr>
        <w:tc>
          <w:tcPr>
            <w:tcW w:w="3339" w:type="dxa"/>
            <w:gridSpan w:val="2"/>
            <w:vMerge/>
          </w:tcPr>
          <w:p w:rsidR="00CF41D9" w:rsidRPr="005C1A2E" w:rsidRDefault="00CF41D9" w:rsidP="00D861D3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5856" w:type="dxa"/>
          </w:tcPr>
          <w:p w:rsidR="00CF41D9" w:rsidRPr="005C1A2E" w:rsidRDefault="00CF41D9" w:rsidP="00D861D3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164938" cy="2218139"/>
                  <wp:effectExtent l="19050" t="0" r="7012" b="0"/>
                  <wp:docPr id="13" name="Picture 9" descr="20150713_145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713_14562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48" cy="221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D9" w:rsidRPr="005C1A2E" w:rsidTr="00412EC5">
        <w:trPr>
          <w:trHeight w:val="5847"/>
        </w:trPr>
        <w:tc>
          <w:tcPr>
            <w:tcW w:w="1781" w:type="dxa"/>
            <w:gridSpan w:val="2"/>
            <w:vMerge w:val="restart"/>
          </w:tcPr>
          <w:p w:rsidR="00CF41D9" w:rsidRPr="005C1A2E" w:rsidRDefault="00CF41D9" w:rsidP="00CF41D9">
            <w:pPr>
              <w:pStyle w:val="NormalWeb"/>
              <w:bidi/>
              <w:spacing w:after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12EC5" w:rsidRPr="005C1A2E" w:rsidRDefault="00412EC5" w:rsidP="00412EC5">
            <w:pPr>
              <w:pStyle w:val="NormalWeb"/>
              <w:bidi/>
              <w:spacing w:after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12EC5" w:rsidRPr="005C1A2E" w:rsidRDefault="00412EC5" w:rsidP="00412EC5">
            <w:pPr>
              <w:pStyle w:val="NormalWeb"/>
              <w:bidi/>
              <w:spacing w:after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12EC5" w:rsidRPr="005C1A2E" w:rsidRDefault="00412EC5" w:rsidP="00412EC5">
            <w:pPr>
              <w:pStyle w:val="NormalWeb"/>
              <w:bidi/>
              <w:spacing w:after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12EC5" w:rsidRPr="005C1A2E" w:rsidRDefault="00412EC5" w:rsidP="00412EC5">
            <w:pPr>
              <w:pStyle w:val="NormalWeb"/>
              <w:bidi/>
              <w:spacing w:after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12EC5" w:rsidRPr="005C1A2E" w:rsidRDefault="00412EC5" w:rsidP="00412EC5">
            <w:pPr>
              <w:pStyle w:val="NormalWeb"/>
              <w:bidi/>
              <w:spacing w:after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12EC5" w:rsidRPr="005C1A2E" w:rsidRDefault="00412EC5" w:rsidP="00412EC5">
            <w:pPr>
              <w:pStyle w:val="NormalWeb"/>
              <w:bidi/>
              <w:spacing w:after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12EC5" w:rsidRPr="005C1A2E" w:rsidRDefault="00412EC5" w:rsidP="00412EC5">
            <w:pPr>
              <w:pStyle w:val="NormalWeb"/>
              <w:bidi/>
              <w:spacing w:after="0"/>
              <w:jc w:val="center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12EC5" w:rsidRPr="005C1A2E" w:rsidRDefault="00412EC5" w:rsidP="0017781B">
            <w:pPr>
              <w:pStyle w:val="NormalWeb"/>
              <w:bidi/>
              <w:spacing w:after="0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وضعیت لوله های انتقال آب شرب و انشعابات آن در ساختمان مرکزی</w:t>
            </w:r>
          </w:p>
        </w:tc>
        <w:tc>
          <w:tcPr>
            <w:tcW w:w="7951" w:type="dxa"/>
            <w:gridSpan w:val="3"/>
          </w:tcPr>
          <w:p w:rsidR="00CF41D9" w:rsidRPr="005C1A2E" w:rsidRDefault="00CF41D9" w:rsidP="00D94C5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918710" cy="3872285"/>
                  <wp:effectExtent l="19050" t="0" r="0" b="0"/>
                  <wp:docPr id="14" name="Picture 0" descr="لوله های آب شر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لوله های آب شرب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837" cy="387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1D9" w:rsidRPr="005C1A2E" w:rsidTr="00412EC5">
        <w:trPr>
          <w:trHeight w:val="5954"/>
        </w:trPr>
        <w:tc>
          <w:tcPr>
            <w:tcW w:w="1781" w:type="dxa"/>
            <w:gridSpan w:val="2"/>
            <w:vMerge/>
          </w:tcPr>
          <w:p w:rsidR="00CF41D9" w:rsidRPr="005C1A2E" w:rsidRDefault="00CF41D9" w:rsidP="00D94C5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7951" w:type="dxa"/>
            <w:gridSpan w:val="3"/>
          </w:tcPr>
          <w:p w:rsidR="00CF41D9" w:rsidRPr="005C1A2E" w:rsidRDefault="00412EC5" w:rsidP="00D94C5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2428240</wp:posOffset>
                  </wp:positionH>
                  <wp:positionV relativeFrom="paragraph">
                    <wp:posOffset>3175</wp:posOffset>
                  </wp:positionV>
                  <wp:extent cx="2540635" cy="3919855"/>
                  <wp:effectExtent l="19050" t="0" r="0" b="0"/>
                  <wp:wrapTight wrapText="bothSides">
                    <wp:wrapPolygon edited="0">
                      <wp:start x="-162" y="0"/>
                      <wp:lineTo x="-162" y="21520"/>
                      <wp:lineTo x="21541" y="21520"/>
                      <wp:lineTo x="21541" y="0"/>
                      <wp:lineTo x="-162" y="0"/>
                    </wp:wrapPolygon>
                  </wp:wrapTight>
                  <wp:docPr id="15" name="Picture 2" descr="20170817_235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17_2352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39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3175</wp:posOffset>
                  </wp:positionV>
                  <wp:extent cx="2421890" cy="3879850"/>
                  <wp:effectExtent l="19050" t="0" r="0" b="0"/>
                  <wp:wrapTight wrapText="bothSides">
                    <wp:wrapPolygon edited="0">
                      <wp:start x="-170" y="0"/>
                      <wp:lineTo x="-170" y="21529"/>
                      <wp:lineTo x="21577" y="21529"/>
                      <wp:lineTo x="21577" y="0"/>
                      <wp:lineTo x="-170" y="0"/>
                    </wp:wrapPolygon>
                  </wp:wrapTight>
                  <wp:docPr id="16" name="Picture 1" descr="20170819_16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19_16221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890" cy="387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4C5E" w:rsidRPr="005C1A2E" w:rsidRDefault="00D94C5E" w:rsidP="00D94C5E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D94C5E" w:rsidRPr="005C1A2E" w:rsidRDefault="00D94C5E" w:rsidP="00D94C5E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364" w:type="dxa"/>
        <w:tblLook w:val="04A0"/>
      </w:tblPr>
      <w:tblGrid>
        <w:gridCol w:w="2656"/>
        <w:gridCol w:w="6950"/>
      </w:tblGrid>
      <w:tr w:rsidR="00AD70BB" w:rsidRPr="005C1A2E" w:rsidTr="00CF41D9">
        <w:tc>
          <w:tcPr>
            <w:tcW w:w="2656" w:type="dxa"/>
            <w:vMerge w:val="restart"/>
          </w:tcPr>
          <w:p w:rsidR="00AD70BB" w:rsidRPr="005C1A2E" w:rsidRDefault="00AD70BB" w:rsidP="00D94C5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2A400B" w:rsidRPr="005C1A2E" w:rsidRDefault="002A400B" w:rsidP="002A400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AD70BB" w:rsidRPr="005C1A2E" w:rsidRDefault="00AD70BB" w:rsidP="00AD70B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وضعیت اتصالات شیرفلکه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ها و لوازم جانبی ساختمان مرکزی</w:t>
            </w:r>
          </w:p>
        </w:tc>
        <w:tc>
          <w:tcPr>
            <w:tcW w:w="6950" w:type="dxa"/>
          </w:tcPr>
          <w:p w:rsidR="00AD70BB" w:rsidRPr="005C1A2E" w:rsidRDefault="00AD70BB" w:rsidP="00D94C5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176530</wp:posOffset>
                  </wp:positionV>
                  <wp:extent cx="4123055" cy="3768725"/>
                  <wp:effectExtent l="19050" t="0" r="0" b="0"/>
                  <wp:wrapTight wrapText="bothSides">
                    <wp:wrapPolygon edited="0">
                      <wp:start x="-100" y="0"/>
                      <wp:lineTo x="-100" y="21509"/>
                      <wp:lineTo x="21557" y="21509"/>
                      <wp:lineTo x="21557" y="0"/>
                      <wp:lineTo x="-100" y="0"/>
                    </wp:wrapPolygon>
                  </wp:wrapTight>
                  <wp:docPr id="3" name="Picture 3" descr="۲۰۱۵۰۸۱۲_۱۱۴۶۵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۲۰۱۵۰۸۱۲_۱۱۴۶۵۴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055" cy="376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D70BB" w:rsidRPr="005C1A2E" w:rsidTr="00CF41D9">
        <w:tc>
          <w:tcPr>
            <w:tcW w:w="2656" w:type="dxa"/>
            <w:vMerge/>
          </w:tcPr>
          <w:p w:rsidR="00AD70BB" w:rsidRPr="005C1A2E" w:rsidRDefault="00AD70BB" w:rsidP="000F722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950" w:type="dxa"/>
          </w:tcPr>
          <w:p w:rsidR="00AD70BB" w:rsidRPr="005C1A2E" w:rsidRDefault="00AD70BB" w:rsidP="00D94C5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41275</wp:posOffset>
                  </wp:positionV>
                  <wp:extent cx="4257040" cy="3752850"/>
                  <wp:effectExtent l="19050" t="0" r="0" b="0"/>
                  <wp:wrapTight wrapText="bothSides">
                    <wp:wrapPolygon edited="0">
                      <wp:start x="-97" y="0"/>
                      <wp:lineTo x="-97" y="21490"/>
                      <wp:lineTo x="21555" y="21490"/>
                      <wp:lineTo x="21555" y="0"/>
                      <wp:lineTo x="-97" y="0"/>
                    </wp:wrapPolygon>
                  </wp:wrapTight>
                  <wp:docPr id="8" name="Picture 4" descr="۲۰۱۵۰۸۱۰_۱۵۱۰۱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۲۰۱۵۰۸۱۰_۱۵۱۰۱۸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04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4C5E" w:rsidRPr="005C1A2E" w:rsidRDefault="00D94C5E" w:rsidP="00D94C5E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364" w:type="dxa"/>
        <w:tblLayout w:type="fixed"/>
        <w:tblLook w:val="04A0"/>
      </w:tblPr>
      <w:tblGrid>
        <w:gridCol w:w="2268"/>
        <w:gridCol w:w="7338"/>
      </w:tblGrid>
      <w:tr w:rsidR="00BB0C4A" w:rsidRPr="005C1A2E" w:rsidTr="00A30355">
        <w:trPr>
          <w:trHeight w:val="5544"/>
        </w:trPr>
        <w:tc>
          <w:tcPr>
            <w:tcW w:w="2268" w:type="dxa"/>
            <w:vMerge w:val="restart"/>
          </w:tcPr>
          <w:p w:rsidR="00BB0C4A" w:rsidRPr="005C1A2E" w:rsidRDefault="00BB0C4A" w:rsidP="0059551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59551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59551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2A400B" w:rsidRPr="005C1A2E" w:rsidRDefault="002A400B" w:rsidP="002A400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2A400B" w:rsidP="002A400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</w:rPr>
              <w:t>وضعیت فن کوئ</w:t>
            </w:r>
            <w:r w:rsidR="00BB0C4A"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ل های موجود در ساختمان مرکزی که حدود400دستگاه می</w:t>
            </w:r>
            <w:r w:rsidR="00BB0C4A"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باشد</w:t>
            </w:r>
          </w:p>
          <w:p w:rsidR="00BB0C4A" w:rsidRPr="005C1A2E" w:rsidRDefault="00BB0C4A" w:rsidP="00595519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7338" w:type="dxa"/>
          </w:tcPr>
          <w:p w:rsidR="00BB0C4A" w:rsidRPr="005C1A2E" w:rsidRDefault="00BB0C4A" w:rsidP="00D94C5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62865</wp:posOffset>
                  </wp:positionV>
                  <wp:extent cx="4425315" cy="3705225"/>
                  <wp:effectExtent l="19050" t="0" r="0" b="0"/>
                  <wp:wrapTight wrapText="bothSides">
                    <wp:wrapPolygon edited="0">
                      <wp:start x="-93" y="0"/>
                      <wp:lineTo x="-93" y="21544"/>
                      <wp:lineTo x="21572" y="21544"/>
                      <wp:lineTo x="21572" y="0"/>
                      <wp:lineTo x="-93" y="0"/>
                    </wp:wrapPolygon>
                  </wp:wrapTight>
                  <wp:docPr id="42" name="Picture 5" descr="20161228_084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228_08461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315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0C4A" w:rsidRPr="005C1A2E" w:rsidTr="00A30355">
        <w:tc>
          <w:tcPr>
            <w:tcW w:w="2268" w:type="dxa"/>
            <w:vMerge/>
          </w:tcPr>
          <w:p w:rsidR="00BB0C4A" w:rsidRPr="005C1A2E" w:rsidRDefault="00BB0C4A" w:rsidP="00D94C5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7338" w:type="dxa"/>
          </w:tcPr>
          <w:p w:rsidR="00BB0C4A" w:rsidRPr="005C1A2E" w:rsidRDefault="00BB0C4A" w:rsidP="00D94C5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477541" cy="3291840"/>
                  <wp:effectExtent l="19050" t="0" r="0" b="0"/>
                  <wp:docPr id="43" name="Picture 6" descr="۲۰۲۰۰۹۲۲_۲۰۵۸۲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۲۰۲۰۰۹۲۲_۲۰۵۸۲۱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097" cy="329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4C5E" w:rsidRPr="005C1A2E" w:rsidRDefault="00D94C5E" w:rsidP="00D94C5E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D94C5E" w:rsidRPr="005C1A2E" w:rsidRDefault="00D94C5E" w:rsidP="00D94C5E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2396"/>
        <w:gridCol w:w="6846"/>
      </w:tblGrid>
      <w:tr w:rsidR="00BB0C4A" w:rsidRPr="005C1A2E" w:rsidTr="006E225A">
        <w:tc>
          <w:tcPr>
            <w:tcW w:w="2396" w:type="dxa"/>
            <w:vMerge w:val="restart"/>
          </w:tcPr>
          <w:p w:rsidR="00BB0C4A" w:rsidRPr="005C1A2E" w:rsidRDefault="00BB0C4A" w:rsidP="005D022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BB0C4A" w:rsidRPr="005C1A2E" w:rsidRDefault="00BB0C4A" w:rsidP="00BB0C4A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 منبع آب شرب(600متر مکعبی) واقع در واحد تاسیسات </w:t>
            </w:r>
          </w:p>
        </w:tc>
        <w:tc>
          <w:tcPr>
            <w:tcW w:w="6846" w:type="dxa"/>
          </w:tcPr>
          <w:p w:rsidR="00BB0C4A" w:rsidRPr="005C1A2E" w:rsidRDefault="00BB0C4A" w:rsidP="00503966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-1905</wp:posOffset>
                  </wp:positionV>
                  <wp:extent cx="4187190" cy="3140075"/>
                  <wp:effectExtent l="19050" t="0" r="3810" b="0"/>
                  <wp:wrapSquare wrapText="bothSides"/>
                  <wp:docPr id="44" name="Picture 16" descr="50a6f5df-7f84-45e3-98ab-3cd2f48837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a6f5df-7f84-45e3-98ab-3cd2f48837f9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190" cy="314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B0C4A" w:rsidRPr="005C1A2E" w:rsidTr="006E225A">
        <w:tc>
          <w:tcPr>
            <w:tcW w:w="2396" w:type="dxa"/>
            <w:vMerge/>
          </w:tcPr>
          <w:p w:rsidR="00BB0C4A" w:rsidRPr="005C1A2E" w:rsidRDefault="00BB0C4A" w:rsidP="00503966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846" w:type="dxa"/>
          </w:tcPr>
          <w:p w:rsidR="00BB0C4A" w:rsidRPr="005C1A2E" w:rsidRDefault="00BB0C4A" w:rsidP="00503966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171287" cy="4071068"/>
                  <wp:effectExtent l="19050" t="0" r="663" b="0"/>
                  <wp:docPr id="45" name="Picture 17" descr="410e1639-fbb7-4336-a333-ad617d0a5e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0e1639-fbb7-4336-a333-ad617d0a5eb2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197" cy="4077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966" w:rsidRPr="005C1A2E" w:rsidRDefault="00503966" w:rsidP="00503966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1E405D" w:rsidRPr="005C1A2E" w:rsidRDefault="00F123DC" w:rsidP="00B7426A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  <w:r w:rsidRPr="005C1A2E">
        <w:rPr>
          <w:rFonts w:cs="B Nazanin" w:hint="cs"/>
          <w:color w:val="000000"/>
          <w:sz w:val="28"/>
          <w:szCs w:val="28"/>
          <w:rtl/>
        </w:rPr>
        <w:t>بنابراین نیاز است</w:t>
      </w:r>
      <w:r w:rsidR="00B149E6" w:rsidRPr="005C1A2E">
        <w:rPr>
          <w:rFonts w:cs="B Nazanin" w:hint="cs"/>
          <w:color w:val="000000"/>
          <w:sz w:val="28"/>
          <w:szCs w:val="28"/>
          <w:rtl/>
        </w:rPr>
        <w:t xml:space="preserve"> کلیه </w:t>
      </w:r>
      <w:r w:rsidR="00E21BAD" w:rsidRPr="005C1A2E">
        <w:rPr>
          <w:rFonts w:cs="B Nazanin" w:hint="cs"/>
          <w:color w:val="000000"/>
          <w:sz w:val="28"/>
          <w:szCs w:val="28"/>
          <w:rtl/>
        </w:rPr>
        <w:t xml:space="preserve">خطوط </w:t>
      </w:r>
      <w:r w:rsidR="00212E24" w:rsidRPr="005C1A2E">
        <w:rPr>
          <w:rFonts w:cs="B Nazanin" w:hint="cs"/>
          <w:color w:val="000000"/>
          <w:sz w:val="28"/>
          <w:szCs w:val="28"/>
          <w:rtl/>
        </w:rPr>
        <w:t xml:space="preserve"> </w:t>
      </w:r>
      <w:r w:rsidR="00B149E6" w:rsidRPr="005C1A2E">
        <w:rPr>
          <w:rFonts w:cs="B Nazanin" w:hint="cs"/>
          <w:color w:val="000000"/>
          <w:sz w:val="28"/>
          <w:szCs w:val="28"/>
          <w:rtl/>
        </w:rPr>
        <w:t>لوله</w:t>
      </w:r>
      <w:r w:rsidR="00B149E6" w:rsidRPr="005C1A2E">
        <w:rPr>
          <w:rFonts w:cs="B Nazanin" w:hint="cs"/>
          <w:color w:val="000000"/>
          <w:sz w:val="28"/>
          <w:szCs w:val="28"/>
          <w:rtl/>
        </w:rPr>
        <w:softHyphen/>
      </w:r>
      <w:r w:rsidR="00B149E6" w:rsidRPr="005C1A2E">
        <w:rPr>
          <w:rFonts w:cs="B Nazanin"/>
          <w:color w:val="000000"/>
          <w:sz w:val="28"/>
          <w:szCs w:val="28"/>
          <w:rtl/>
        </w:rPr>
        <w:softHyphen/>
      </w:r>
      <w:r w:rsidR="00B149E6" w:rsidRPr="005C1A2E">
        <w:rPr>
          <w:rFonts w:cs="B Nazanin" w:hint="cs"/>
          <w:color w:val="000000"/>
          <w:sz w:val="28"/>
          <w:szCs w:val="28"/>
          <w:rtl/>
        </w:rPr>
        <w:t>های سرمایشی و گرمایشی، انتقال آب شرب، اتصالات، شیرفلکه</w:t>
      </w:r>
      <w:r w:rsidR="00B149E6" w:rsidRPr="005C1A2E">
        <w:rPr>
          <w:rFonts w:cs="B Nazanin" w:hint="cs"/>
          <w:color w:val="000000"/>
          <w:sz w:val="28"/>
          <w:szCs w:val="28"/>
          <w:rtl/>
        </w:rPr>
        <w:softHyphen/>
        <w:t>ها و وسایل جانبی آن، فن</w:t>
      </w:r>
      <w:r w:rsidR="00B149E6" w:rsidRPr="005C1A2E">
        <w:rPr>
          <w:rFonts w:cs="B Nazanin" w:hint="cs"/>
          <w:color w:val="000000"/>
          <w:sz w:val="28"/>
          <w:szCs w:val="28"/>
          <w:rtl/>
        </w:rPr>
        <w:softHyphen/>
        <w:t>کوئیل</w:t>
      </w:r>
      <w:r w:rsidR="00686D77" w:rsidRPr="005C1A2E">
        <w:rPr>
          <w:rFonts w:cs="B Nazanin" w:hint="cs"/>
          <w:color w:val="000000"/>
          <w:sz w:val="28"/>
          <w:szCs w:val="28"/>
          <w:rtl/>
        </w:rPr>
        <w:softHyphen/>
        <w:t>ها و منبع آب شرب تعویض گردد</w:t>
      </w:r>
      <w:r w:rsidR="00B149E6" w:rsidRPr="005C1A2E">
        <w:rPr>
          <w:rFonts w:cs="B Nazanin" w:hint="cs"/>
          <w:color w:val="000000"/>
          <w:sz w:val="28"/>
          <w:szCs w:val="28"/>
          <w:rtl/>
        </w:rPr>
        <w:t xml:space="preserve"> با توجه به </w:t>
      </w:r>
      <w:r w:rsidR="00F25729" w:rsidRPr="005C1A2E">
        <w:rPr>
          <w:rFonts w:cs="B Nazanin" w:hint="cs"/>
          <w:color w:val="000000"/>
          <w:sz w:val="28"/>
          <w:szCs w:val="28"/>
          <w:rtl/>
        </w:rPr>
        <w:t>اینکه</w:t>
      </w:r>
      <w:r w:rsidR="00B149E6" w:rsidRPr="005C1A2E">
        <w:rPr>
          <w:rFonts w:cs="B Nazanin" w:hint="cs"/>
          <w:color w:val="000000"/>
          <w:sz w:val="28"/>
          <w:szCs w:val="28"/>
          <w:rtl/>
        </w:rPr>
        <w:t xml:space="preserve"> حدود350</w:t>
      </w:r>
      <w:r w:rsidR="006212AC" w:rsidRPr="005C1A2E">
        <w:rPr>
          <w:rFonts w:cs="B Nazanin" w:hint="cs"/>
          <w:color w:val="000000"/>
          <w:sz w:val="28"/>
          <w:szCs w:val="28"/>
          <w:rtl/>
        </w:rPr>
        <w:t>0متر</w:t>
      </w:r>
      <w:r w:rsidR="00F25729" w:rsidRPr="005C1A2E">
        <w:rPr>
          <w:rFonts w:cs="B Nazanin" w:hint="cs"/>
          <w:color w:val="000000"/>
          <w:sz w:val="28"/>
          <w:szCs w:val="28"/>
          <w:rtl/>
        </w:rPr>
        <w:t xml:space="preserve"> طول</w:t>
      </w:r>
      <w:r w:rsidR="006212AC" w:rsidRPr="005C1A2E">
        <w:rPr>
          <w:rFonts w:cs="B Nazanin" w:hint="cs"/>
          <w:color w:val="000000"/>
          <w:sz w:val="28"/>
          <w:szCs w:val="28"/>
          <w:rtl/>
        </w:rPr>
        <w:t xml:space="preserve"> لوله در سایزهای م</w:t>
      </w:r>
      <w:r w:rsidR="00F25729" w:rsidRPr="005C1A2E">
        <w:rPr>
          <w:rFonts w:cs="B Nazanin" w:hint="cs"/>
          <w:color w:val="000000"/>
          <w:sz w:val="28"/>
          <w:szCs w:val="28"/>
          <w:rtl/>
        </w:rPr>
        <w:t>ختلف به کار رفته است چیزی</w:t>
      </w:r>
      <w:r w:rsidR="00B149E6" w:rsidRPr="005C1A2E">
        <w:rPr>
          <w:rFonts w:cs="B Nazanin" w:hint="cs"/>
          <w:color w:val="000000"/>
          <w:sz w:val="28"/>
          <w:szCs w:val="28"/>
          <w:rtl/>
        </w:rPr>
        <w:t xml:space="preserve"> </w:t>
      </w:r>
      <w:r w:rsidR="006212AC" w:rsidRPr="005C1A2E">
        <w:rPr>
          <w:rFonts w:cs="B Nazanin" w:hint="cs"/>
          <w:color w:val="000000"/>
          <w:sz w:val="28"/>
          <w:szCs w:val="28"/>
          <w:rtl/>
        </w:rPr>
        <w:t>حدودا</w:t>
      </w:r>
      <w:r w:rsidR="00B149E6" w:rsidRPr="005C1A2E">
        <w:rPr>
          <w:rFonts w:cs="B Nazanin" w:hint="cs"/>
          <w:color w:val="000000"/>
          <w:sz w:val="28"/>
          <w:szCs w:val="28"/>
          <w:rtl/>
        </w:rPr>
        <w:t xml:space="preserve">45000میلیون ریال اعتبار برای </w:t>
      </w:r>
      <w:r w:rsidR="00B7426A" w:rsidRPr="005C1A2E">
        <w:rPr>
          <w:rFonts w:cs="B Nazanin" w:hint="cs"/>
          <w:color w:val="000000"/>
          <w:sz w:val="28"/>
          <w:szCs w:val="28"/>
          <w:rtl/>
        </w:rPr>
        <w:t>انجام این مهم مورد نیاز می</w:t>
      </w:r>
      <w:r w:rsidR="00B7426A" w:rsidRPr="005C1A2E">
        <w:rPr>
          <w:rFonts w:cs="B Nazanin" w:hint="cs"/>
          <w:color w:val="000000"/>
          <w:sz w:val="28"/>
          <w:szCs w:val="28"/>
          <w:rtl/>
        </w:rPr>
        <w:softHyphen/>
        <w:t>باشد</w:t>
      </w:r>
    </w:p>
    <w:p w:rsidR="006E225A" w:rsidRPr="005C1A2E" w:rsidRDefault="0044258E" w:rsidP="001E405D">
      <w:pPr>
        <w:pStyle w:val="NormalWeb"/>
        <w:bidi/>
        <w:spacing w:before="0" w:beforeAutospacing="0" w:after="0" w:afterAutospacing="0"/>
        <w:rPr>
          <w:rFonts w:cs="B Nazanin"/>
          <w:b/>
          <w:bCs/>
          <w:color w:val="000000"/>
          <w:sz w:val="28"/>
          <w:szCs w:val="28"/>
          <w:rtl/>
        </w:rPr>
      </w:pPr>
      <w:r w:rsidRPr="005C1A2E">
        <w:rPr>
          <w:rFonts w:cs="B Nazanin" w:hint="cs"/>
          <w:b/>
          <w:bCs/>
          <w:color w:val="000000"/>
          <w:sz w:val="28"/>
          <w:szCs w:val="28"/>
          <w:rtl/>
        </w:rPr>
        <w:lastRenderedPageBreak/>
        <w:t>2.</w:t>
      </w:r>
      <w:r w:rsidR="00757ED2" w:rsidRPr="005C1A2E">
        <w:rPr>
          <w:rFonts w:cs="B Nazanin" w:hint="cs"/>
          <w:b/>
          <w:bCs/>
          <w:color w:val="000000"/>
          <w:sz w:val="28"/>
          <w:szCs w:val="28"/>
          <w:rtl/>
        </w:rPr>
        <w:t>سیستم تلفن سانترال مرکز تلفن</w:t>
      </w:r>
    </w:p>
    <w:tbl>
      <w:tblPr>
        <w:tblStyle w:val="TableGrid"/>
        <w:bidiVisual/>
        <w:tblW w:w="0" w:type="auto"/>
        <w:tblLook w:val="04A0"/>
      </w:tblPr>
      <w:tblGrid>
        <w:gridCol w:w="2576"/>
        <w:gridCol w:w="6666"/>
      </w:tblGrid>
      <w:tr w:rsidR="004B0EEE" w:rsidRPr="005C1A2E" w:rsidTr="004B0EEE">
        <w:tc>
          <w:tcPr>
            <w:tcW w:w="2576" w:type="dxa"/>
            <w:vMerge w:val="restart"/>
          </w:tcPr>
          <w:p w:rsidR="004B0EEE" w:rsidRPr="005C1A2E" w:rsidRDefault="004B0EEE" w:rsidP="00757ED2">
            <w:pPr>
              <w:pStyle w:val="NormalWeb"/>
              <w:bidi/>
              <w:spacing w:before="0" w:beforeAutospacing="0" w:after="0" w:afterAutospacing="0"/>
              <w:jc w:val="lowKashida"/>
              <w:rPr>
                <w:rStyle w:val="Strong"/>
                <w:rFonts w:cs="B Nazani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rtl/>
              </w:rPr>
            </w:pPr>
          </w:p>
          <w:p w:rsidR="004B0EEE" w:rsidRPr="005C1A2E" w:rsidRDefault="004B0EEE" w:rsidP="004B0EEE">
            <w:pPr>
              <w:pStyle w:val="NormalWeb"/>
              <w:bidi/>
              <w:spacing w:before="0" w:beforeAutospacing="0" w:after="0" w:afterAutospacing="0"/>
              <w:jc w:val="lowKashida"/>
              <w:rPr>
                <w:rStyle w:val="Strong"/>
                <w:rFonts w:cs="B Nazani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rtl/>
              </w:rPr>
            </w:pPr>
          </w:p>
          <w:p w:rsidR="004B0EEE" w:rsidRPr="005C1A2E" w:rsidRDefault="004B0EEE" w:rsidP="004B0EEE">
            <w:pPr>
              <w:pStyle w:val="NormalWeb"/>
              <w:bidi/>
              <w:spacing w:before="0" w:beforeAutospacing="0" w:after="0" w:afterAutospacing="0"/>
              <w:jc w:val="lowKashida"/>
              <w:rPr>
                <w:rStyle w:val="Strong"/>
                <w:rFonts w:cs="B Nazani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rtl/>
              </w:rPr>
            </w:pPr>
          </w:p>
          <w:p w:rsidR="004B0EEE" w:rsidRPr="005C1A2E" w:rsidRDefault="004B0EEE" w:rsidP="004B0EEE">
            <w:pPr>
              <w:pStyle w:val="NormalWeb"/>
              <w:bidi/>
              <w:spacing w:before="0" w:beforeAutospacing="0" w:after="0" w:afterAutospacing="0"/>
              <w:jc w:val="lowKashida"/>
              <w:rPr>
                <w:rStyle w:val="Strong"/>
                <w:rFonts w:cs="B Nazani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rtl/>
              </w:rPr>
            </w:pPr>
          </w:p>
          <w:p w:rsidR="004B0EEE" w:rsidRPr="005C1A2E" w:rsidRDefault="004B0EEE" w:rsidP="004B0EEE">
            <w:pPr>
              <w:pStyle w:val="NormalWeb"/>
              <w:bidi/>
              <w:spacing w:before="0" w:beforeAutospacing="0" w:after="0" w:afterAutospacing="0"/>
              <w:jc w:val="lowKashida"/>
              <w:rPr>
                <w:rStyle w:val="Strong"/>
                <w:rFonts w:cs="B Nazani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rtl/>
              </w:rPr>
            </w:pPr>
          </w:p>
          <w:p w:rsidR="004B0EEE" w:rsidRPr="005C1A2E" w:rsidRDefault="004B0EEE" w:rsidP="004B0EEE">
            <w:pPr>
              <w:pStyle w:val="NormalWeb"/>
              <w:bidi/>
              <w:spacing w:before="0" w:beforeAutospacing="0" w:after="0" w:afterAutospacing="0"/>
              <w:jc w:val="lowKashida"/>
              <w:rPr>
                <w:rStyle w:val="Strong"/>
                <w:rFonts w:cs="B Nazani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rtl/>
              </w:rPr>
            </w:pPr>
          </w:p>
          <w:p w:rsidR="004B0EEE" w:rsidRPr="005C1A2E" w:rsidRDefault="004B0EEE" w:rsidP="004B0EEE">
            <w:pPr>
              <w:pStyle w:val="NormalWeb"/>
              <w:bidi/>
              <w:spacing w:before="0" w:beforeAutospacing="0" w:after="0" w:afterAutospacing="0"/>
              <w:jc w:val="lowKashida"/>
              <w:rPr>
                <w:rStyle w:val="Strong"/>
                <w:rFonts w:cs="B Nazani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rtl/>
              </w:rPr>
            </w:pPr>
          </w:p>
          <w:p w:rsidR="004B0EEE" w:rsidRPr="005C1A2E" w:rsidRDefault="004B0EEE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B0EEE" w:rsidRPr="005C1A2E" w:rsidRDefault="004B0EEE" w:rsidP="004B0EE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B0EEE" w:rsidRPr="005C1A2E" w:rsidRDefault="004B0EEE" w:rsidP="004B0EE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4B0EEE" w:rsidRPr="005C1A2E" w:rsidRDefault="004B0EEE" w:rsidP="004B0EEE">
            <w:pPr>
              <w:pStyle w:val="NormalWeb"/>
              <w:bidi/>
              <w:spacing w:after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Style w:val="Strong"/>
                <w:rFonts w:cs="B Nazanin" w:hint="cs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rtl/>
              </w:rPr>
              <w:t>تلفن مرکزی فعلی</w:t>
            </w:r>
            <w:r w:rsidRPr="005C1A2E">
              <w:rPr>
                <w:rStyle w:val="Strong"/>
                <w:rFonts w:hint="cs"/>
                <w:color w:val="000000"/>
                <w:sz w:val="28"/>
                <w:szCs w:val="28"/>
                <w:bdr w:val="none" w:sz="0" w:space="0" w:color="auto" w:frame="1"/>
                <w:rtl/>
              </w:rPr>
              <w:t> </w:t>
            </w:r>
            <w:r w:rsidRPr="005C1A2E">
              <w:rPr>
                <w:rFonts w:cs="B Nazanin" w:hint="cs"/>
                <w:sz w:val="28"/>
                <w:szCs w:val="28"/>
                <w:rtl/>
              </w:rPr>
              <w:t xml:space="preserve">به علت 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قدیمی بودن، کارائی خود را از دست داده است و نیاز می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باشد که یک دستگاه تلفن مرکزی جدید خریداری گردد. مبلغ برآورد برای خرید دستگاه مذکور حدود200000000ریال می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باشد.</w:t>
            </w:r>
          </w:p>
        </w:tc>
        <w:tc>
          <w:tcPr>
            <w:tcW w:w="6666" w:type="dxa"/>
          </w:tcPr>
          <w:p w:rsidR="004B0EEE" w:rsidRPr="005C1A2E" w:rsidRDefault="004B0EEE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071427" cy="3053301"/>
                  <wp:effectExtent l="19050" t="0" r="5273" b="0"/>
                  <wp:docPr id="50" name="Picture 19" descr="222a8bc2-f940-401a-91fd-799522a47e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a8bc2-f940-401a-91fd-799522a47e4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937" cy="305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EEE" w:rsidRPr="005C1A2E" w:rsidTr="004B0EEE">
        <w:trPr>
          <w:trHeight w:val="6025"/>
        </w:trPr>
        <w:tc>
          <w:tcPr>
            <w:tcW w:w="2576" w:type="dxa"/>
            <w:vMerge/>
          </w:tcPr>
          <w:p w:rsidR="004B0EEE" w:rsidRPr="005C1A2E" w:rsidRDefault="004B0EEE" w:rsidP="004B0EEE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666" w:type="dxa"/>
          </w:tcPr>
          <w:p w:rsidR="004B0EEE" w:rsidRPr="005C1A2E" w:rsidRDefault="004B0EEE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114300</wp:posOffset>
                  </wp:positionV>
                  <wp:extent cx="4066540" cy="3617595"/>
                  <wp:effectExtent l="19050" t="0" r="0" b="0"/>
                  <wp:wrapTight wrapText="bothSides">
                    <wp:wrapPolygon edited="0">
                      <wp:start x="-101" y="0"/>
                      <wp:lineTo x="-101" y="21498"/>
                      <wp:lineTo x="21553" y="21498"/>
                      <wp:lineTo x="21553" y="0"/>
                      <wp:lineTo x="-101" y="0"/>
                    </wp:wrapPolygon>
                  </wp:wrapTight>
                  <wp:docPr id="51" name="Picture 21" descr="0b5f817d-5f41-4b2d-b141-eecdc1eca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5f817d-5f41-4b2d-b141-eecdc1eca992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6540" cy="361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258E" w:rsidRPr="005C1A2E" w:rsidRDefault="0044258E" w:rsidP="0044258E">
      <w:pPr>
        <w:pStyle w:val="NormalWeb"/>
        <w:bidi/>
        <w:spacing w:before="0" w:beforeAutospacing="0" w:after="0" w:afterAutospacing="0"/>
        <w:jc w:val="lowKashida"/>
        <w:rPr>
          <w:rFonts w:cs="B Nazanin"/>
          <w:b/>
          <w:bCs/>
          <w:color w:val="000000"/>
          <w:sz w:val="28"/>
          <w:szCs w:val="28"/>
          <w:rtl/>
        </w:rPr>
      </w:pPr>
    </w:p>
    <w:p w:rsidR="0044258E" w:rsidRPr="005C1A2E" w:rsidRDefault="0044258E" w:rsidP="0044258E">
      <w:pPr>
        <w:pStyle w:val="NormalWeb"/>
        <w:bidi/>
        <w:spacing w:before="0" w:beforeAutospacing="0" w:after="0" w:afterAutospacing="0"/>
        <w:jc w:val="center"/>
        <w:rPr>
          <w:rFonts w:cs="B Nazanin"/>
          <w:b/>
          <w:bCs/>
          <w:color w:val="000000"/>
          <w:sz w:val="28"/>
          <w:szCs w:val="28"/>
          <w:rtl/>
        </w:rPr>
      </w:pPr>
    </w:p>
    <w:p w:rsidR="00FD583E" w:rsidRPr="005C1A2E" w:rsidRDefault="00FD583E" w:rsidP="00FD583E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257893" w:rsidRPr="005C1A2E" w:rsidRDefault="00257893" w:rsidP="00257893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FD583E" w:rsidRPr="005C1A2E" w:rsidRDefault="0044258E" w:rsidP="00257893">
      <w:pPr>
        <w:pStyle w:val="NormalWeb"/>
        <w:bidi/>
        <w:spacing w:before="0" w:beforeAutospacing="0" w:after="0" w:afterAutospacing="0"/>
        <w:rPr>
          <w:rFonts w:cs="B Nazanin"/>
          <w:b/>
          <w:bCs/>
          <w:color w:val="000000"/>
          <w:sz w:val="28"/>
          <w:szCs w:val="28"/>
          <w:rtl/>
        </w:rPr>
      </w:pPr>
      <w:r w:rsidRPr="005C1A2E">
        <w:rPr>
          <w:rFonts w:cs="B Nazanin" w:hint="cs"/>
          <w:b/>
          <w:bCs/>
          <w:color w:val="000000"/>
          <w:sz w:val="28"/>
          <w:szCs w:val="28"/>
          <w:rtl/>
        </w:rPr>
        <w:lastRenderedPageBreak/>
        <w:t>3.فضای سبز(باکس</w:t>
      </w:r>
      <w:r w:rsidRPr="005C1A2E">
        <w:rPr>
          <w:rFonts w:cs="B Nazanin" w:hint="cs"/>
          <w:b/>
          <w:bCs/>
          <w:color w:val="000000"/>
          <w:sz w:val="28"/>
          <w:szCs w:val="28"/>
          <w:rtl/>
        </w:rPr>
        <w:softHyphen/>
        <w:t>های فضای سبز طبقاتی)</w:t>
      </w:r>
    </w:p>
    <w:p w:rsidR="007B6F21" w:rsidRPr="005C1A2E" w:rsidRDefault="007B6F21" w:rsidP="0026319C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</w:rPr>
      </w:pPr>
      <w:r w:rsidRPr="005C1A2E">
        <w:rPr>
          <w:rFonts w:cs="B Nazanin" w:hint="cs"/>
          <w:color w:val="000000"/>
          <w:sz w:val="28"/>
          <w:szCs w:val="28"/>
          <w:rtl/>
        </w:rPr>
        <w:t>در حال حاضر فضای سبز طبقاتی پژوهشگاه علی رغم</w:t>
      </w:r>
      <w:r w:rsidRPr="005C1A2E">
        <w:rPr>
          <w:rFonts w:hint="cs"/>
          <w:color w:val="000000"/>
          <w:sz w:val="28"/>
          <w:szCs w:val="28"/>
          <w:rtl/>
        </w:rPr>
        <w:t> </w:t>
      </w:r>
      <w:r w:rsidRPr="005C1A2E">
        <w:rPr>
          <w:rFonts w:cs="B Nazanin" w:hint="cs"/>
          <w:color w:val="000000"/>
          <w:sz w:val="28"/>
          <w:szCs w:val="28"/>
          <w:rtl/>
        </w:rPr>
        <w:t xml:space="preserve"> آنکه یکی از منحصر به فرد ترین فضاهای ی سبز موجود در شهر تهران می باشد، هر سال با شروع فصل بارندگی</w:t>
      </w:r>
      <w:r w:rsidR="0026319C" w:rsidRPr="005C1A2E">
        <w:rPr>
          <w:rFonts w:cs="B Nazanin" w:hint="cs"/>
          <w:color w:val="000000"/>
          <w:sz w:val="28"/>
          <w:szCs w:val="28"/>
          <w:rtl/>
        </w:rPr>
        <w:t xml:space="preserve"> بدلیل فرسودگی و مستهلک بودن </w:t>
      </w:r>
      <w:r w:rsidRPr="005C1A2E">
        <w:rPr>
          <w:rFonts w:cs="B Nazanin" w:hint="cs"/>
          <w:color w:val="000000"/>
          <w:sz w:val="28"/>
          <w:szCs w:val="28"/>
          <w:rtl/>
        </w:rPr>
        <w:t xml:space="preserve"> باکس ها باعث نفوذ آب به داخل ساختمان می شود</w:t>
      </w:r>
      <w:r w:rsidRPr="005C1A2E">
        <w:rPr>
          <w:rFonts w:cs="B Nazanin" w:hint="cs"/>
          <w:color w:val="000000"/>
          <w:sz w:val="28"/>
          <w:szCs w:val="28"/>
        </w:rPr>
        <w:t>.</w:t>
      </w:r>
    </w:p>
    <w:tbl>
      <w:tblPr>
        <w:tblStyle w:val="TableGrid"/>
        <w:bidiVisual/>
        <w:tblW w:w="0" w:type="auto"/>
        <w:tblLook w:val="04A0"/>
      </w:tblPr>
      <w:tblGrid>
        <w:gridCol w:w="2540"/>
        <w:gridCol w:w="6702"/>
      </w:tblGrid>
      <w:tr w:rsidR="00D756B1" w:rsidRPr="005C1A2E" w:rsidTr="0026319C">
        <w:tc>
          <w:tcPr>
            <w:tcW w:w="2540" w:type="dxa"/>
            <w:vMerge w:val="restart"/>
          </w:tcPr>
          <w:p w:rsidR="00D756B1" w:rsidRPr="005C1A2E" w:rsidRDefault="00D756B1" w:rsidP="0026319C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756B1" w:rsidRPr="005C1A2E" w:rsidRDefault="00D756B1" w:rsidP="00D756B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756B1" w:rsidRPr="005C1A2E" w:rsidRDefault="00D756B1" w:rsidP="00D756B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756B1" w:rsidRPr="005C1A2E" w:rsidRDefault="00D756B1" w:rsidP="00D756B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756B1" w:rsidRPr="005C1A2E" w:rsidRDefault="00D756B1" w:rsidP="00D756B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756B1" w:rsidRPr="005C1A2E" w:rsidRDefault="00D756B1" w:rsidP="00D756B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756B1" w:rsidRPr="005C1A2E" w:rsidRDefault="00D756B1" w:rsidP="00D756B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756B1" w:rsidRPr="005C1A2E" w:rsidRDefault="00D756B1" w:rsidP="00D756B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756B1" w:rsidRPr="005C1A2E" w:rsidRDefault="00D756B1" w:rsidP="00D756B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حدود 1400 متر مربع باکس</w:t>
            </w:r>
            <w:r w:rsidRPr="005C1A2E">
              <w:rPr>
                <w:rFonts w:cs="B Nazanin"/>
                <w:color w:val="000000"/>
                <w:sz w:val="28"/>
                <w:szCs w:val="28"/>
                <w:rtl/>
              </w:rPr>
              <w:softHyphen/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های فضای سبز در کل طبقات می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باشد که به دلیل مستهلک و فرسوده بودن و بسته شدن راه آب هر ساله با شروع بارندگی، آب به داخل ساختمان نفوذ و باعث ایجاد خسارت و خرابی می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گردد.</w:t>
            </w:r>
          </w:p>
          <w:p w:rsidR="00D756B1" w:rsidRPr="005C1A2E" w:rsidRDefault="00D756B1" w:rsidP="005032E8">
            <w:pPr>
              <w:pStyle w:val="NormalWeb"/>
              <w:bidi/>
              <w:spacing w:after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702" w:type="dxa"/>
          </w:tcPr>
          <w:p w:rsidR="00D756B1" w:rsidRPr="005C1A2E" w:rsidRDefault="00D756B1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87630</wp:posOffset>
                  </wp:positionV>
                  <wp:extent cx="4099560" cy="3076575"/>
                  <wp:effectExtent l="19050" t="0" r="0" b="0"/>
                  <wp:wrapTight wrapText="bothSides">
                    <wp:wrapPolygon edited="0">
                      <wp:start x="-100" y="0"/>
                      <wp:lineTo x="-100" y="21533"/>
                      <wp:lineTo x="21580" y="21533"/>
                      <wp:lineTo x="21580" y="0"/>
                      <wp:lineTo x="-100" y="0"/>
                    </wp:wrapPolygon>
                  </wp:wrapTight>
                  <wp:docPr id="54" name="Picture 22" descr="20180422_08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422_08522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60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756B1" w:rsidRPr="005C1A2E" w:rsidTr="0026319C">
        <w:tc>
          <w:tcPr>
            <w:tcW w:w="2540" w:type="dxa"/>
            <w:vMerge/>
          </w:tcPr>
          <w:p w:rsidR="00D756B1" w:rsidRPr="005C1A2E" w:rsidRDefault="00D756B1" w:rsidP="005032E8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6702" w:type="dxa"/>
          </w:tcPr>
          <w:p w:rsidR="00D756B1" w:rsidRPr="005C1A2E" w:rsidRDefault="00D756B1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90805</wp:posOffset>
                  </wp:positionV>
                  <wp:extent cx="4099560" cy="2694940"/>
                  <wp:effectExtent l="19050" t="0" r="0" b="0"/>
                  <wp:wrapTight wrapText="bothSides">
                    <wp:wrapPolygon edited="0">
                      <wp:start x="-100" y="0"/>
                      <wp:lineTo x="-100" y="21376"/>
                      <wp:lineTo x="21580" y="21376"/>
                      <wp:lineTo x="21580" y="0"/>
                      <wp:lineTo x="-100" y="0"/>
                    </wp:wrapPolygon>
                  </wp:wrapTight>
                  <wp:docPr id="55" name="Picture 23" descr="IMG_20180915_192157_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915_192157_28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560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4B90" w:rsidRDefault="00D756B1" w:rsidP="002A400B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  <w:r w:rsidRPr="005C1A2E">
        <w:rPr>
          <w:rFonts w:cs="B Nazanin" w:hint="cs"/>
          <w:color w:val="000000"/>
          <w:sz w:val="28"/>
          <w:szCs w:val="28"/>
          <w:rtl/>
        </w:rPr>
        <w:t>بازسازی باکس</w:t>
      </w:r>
      <w:r w:rsidRPr="005C1A2E">
        <w:rPr>
          <w:rFonts w:cs="B Nazanin" w:hint="cs"/>
          <w:color w:val="000000"/>
          <w:sz w:val="28"/>
          <w:szCs w:val="28"/>
          <w:rtl/>
        </w:rPr>
        <w:softHyphen/>
        <w:t>ها، پیاده</w:t>
      </w:r>
      <w:r w:rsidRPr="005C1A2E">
        <w:rPr>
          <w:rFonts w:cs="B Nazanin" w:hint="cs"/>
          <w:color w:val="000000"/>
          <w:sz w:val="28"/>
          <w:szCs w:val="28"/>
          <w:rtl/>
        </w:rPr>
        <w:softHyphen/>
        <w:t>سازی و اجرای آبیاری قطره</w:t>
      </w:r>
      <w:r w:rsidRPr="005C1A2E">
        <w:rPr>
          <w:rFonts w:cs="B Nazanin" w:hint="cs"/>
          <w:color w:val="000000"/>
          <w:sz w:val="28"/>
          <w:szCs w:val="28"/>
          <w:rtl/>
        </w:rPr>
        <w:softHyphen/>
        <w:t>ای و نصب تجهیزات برای استفاده از پسآب</w:t>
      </w:r>
      <w:r w:rsidRPr="005C1A2E">
        <w:rPr>
          <w:rFonts w:cs="B Nazanin" w:hint="cs"/>
          <w:color w:val="000000"/>
          <w:sz w:val="28"/>
          <w:szCs w:val="28"/>
          <w:rtl/>
        </w:rPr>
        <w:softHyphen/>
        <w:t>ها  برای آبیاری کل فضای سبز پژوهشگاه ضمن جلوگیری از خرابی بیشتر باعث صرفه</w:t>
      </w:r>
      <w:r w:rsidRPr="005C1A2E">
        <w:rPr>
          <w:rFonts w:cs="B Nazanin" w:hint="cs"/>
          <w:color w:val="000000"/>
          <w:sz w:val="28"/>
          <w:szCs w:val="28"/>
          <w:rtl/>
        </w:rPr>
        <w:softHyphen/>
        <w:t>جویی در مصرف آب خواهد شد.</w:t>
      </w:r>
    </w:p>
    <w:p w:rsidR="002A400B" w:rsidRPr="005C1A2E" w:rsidRDefault="002A400B" w:rsidP="002A400B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44258E" w:rsidRPr="005C1A2E" w:rsidRDefault="0044258E" w:rsidP="003624AC">
      <w:pPr>
        <w:pStyle w:val="NormalWeb"/>
        <w:bidi/>
        <w:spacing w:before="0" w:beforeAutospacing="0" w:after="0" w:afterAutospacing="0"/>
        <w:rPr>
          <w:rFonts w:ascii="inherit" w:hAnsi="inherit" w:cs="B Nazanin"/>
          <w:b/>
          <w:bCs/>
          <w:color w:val="000000"/>
          <w:sz w:val="28"/>
          <w:szCs w:val="28"/>
          <w:bdr w:val="none" w:sz="0" w:space="0" w:color="auto" w:frame="1"/>
          <w:rtl/>
        </w:rPr>
      </w:pPr>
      <w:r w:rsidRPr="005C1A2E">
        <w:rPr>
          <w:rStyle w:val="Strong"/>
          <w:rFonts w:ascii="inherit" w:hAnsi="inherit" w:cs="B Nazanin" w:hint="cs"/>
          <w:color w:val="000000"/>
          <w:sz w:val="28"/>
          <w:szCs w:val="28"/>
          <w:bdr w:val="none" w:sz="0" w:space="0" w:color="auto" w:frame="1"/>
          <w:rtl/>
        </w:rPr>
        <w:lastRenderedPageBreak/>
        <w:t>4.</w:t>
      </w:r>
      <w:r w:rsidRPr="005C1A2E"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  <w:t>دوربینهای</w:t>
      </w:r>
      <w:r w:rsidRPr="005C1A2E">
        <w:rPr>
          <w:rStyle w:val="Strong"/>
          <w:rFonts w:ascii="inherit" w:hAnsi="inherit" w:cs="B Nazanin" w:hint="cs"/>
          <w:color w:val="000000"/>
          <w:sz w:val="28"/>
          <w:szCs w:val="28"/>
          <w:bdr w:val="none" w:sz="0" w:space="0" w:color="auto" w:frame="1"/>
          <w:rtl/>
        </w:rPr>
        <w:t xml:space="preserve"> نظارتی و</w:t>
      </w:r>
      <w:r w:rsidRPr="005C1A2E"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  <w:t xml:space="preserve"> حفاظتی</w:t>
      </w:r>
    </w:p>
    <w:tbl>
      <w:tblPr>
        <w:tblStyle w:val="TableGrid"/>
        <w:bidiVisual/>
        <w:tblW w:w="0" w:type="auto"/>
        <w:tblLook w:val="04A0"/>
      </w:tblPr>
      <w:tblGrid>
        <w:gridCol w:w="3554"/>
        <w:gridCol w:w="5688"/>
      </w:tblGrid>
      <w:tr w:rsidR="00C156BE" w:rsidRPr="005C1A2E" w:rsidTr="00C156BE">
        <w:tc>
          <w:tcPr>
            <w:tcW w:w="3554" w:type="dxa"/>
            <w:vMerge w:val="restart"/>
          </w:tcPr>
          <w:p w:rsidR="00C156BE" w:rsidRPr="005C1A2E" w:rsidRDefault="00C156BE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Pr="005C1A2E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Pr="005C1A2E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Pr="005C1A2E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Pr="005C1A2E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Pr="005C1A2E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Pr="005C1A2E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Pr="005C1A2E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Pr="005C1A2E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B0E70" w:rsidRPr="005C1A2E" w:rsidRDefault="00DB0E70" w:rsidP="00DB0E7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D54B90" w:rsidRPr="005C1A2E" w:rsidRDefault="00D54B90" w:rsidP="00D54B90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در حال حاضر تعدادی دوربین در قسمت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های مختلف ساختمان مرکزی پژوهشگاه و ساختمان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های تابعه برای ایجاد امنیت بیشتر نصب شده که به دلیل قدیمی بودن، کارائی خود را از دست داده اند. ضمن اینکه نقاط کوری در ساختمان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های پژوهشگاه وجود دارد که نیاز است مورد توجه قرار گیرد</w:t>
            </w:r>
          </w:p>
        </w:tc>
        <w:tc>
          <w:tcPr>
            <w:tcW w:w="5688" w:type="dxa"/>
          </w:tcPr>
          <w:p w:rsidR="00C156BE" w:rsidRPr="005C1A2E" w:rsidRDefault="00C156BE" w:rsidP="0034568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137795</wp:posOffset>
                  </wp:positionV>
                  <wp:extent cx="3455670" cy="3275330"/>
                  <wp:effectExtent l="19050" t="0" r="0" b="0"/>
                  <wp:wrapTight wrapText="bothSides">
                    <wp:wrapPolygon edited="0">
                      <wp:start x="-119" y="0"/>
                      <wp:lineTo x="-119" y="21483"/>
                      <wp:lineTo x="21552" y="21483"/>
                      <wp:lineTo x="21552" y="0"/>
                      <wp:lineTo x="-119" y="0"/>
                    </wp:wrapPolygon>
                  </wp:wrapTight>
                  <wp:docPr id="1" name="Picture 24" descr="a460d9be-cda0-46ff-85f9-95b378b693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60d9be-cda0-46ff-85f9-95b378b6937d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670" cy="327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156BE" w:rsidRPr="005C1A2E" w:rsidTr="00C156BE">
        <w:tc>
          <w:tcPr>
            <w:tcW w:w="3554" w:type="dxa"/>
            <w:vMerge/>
          </w:tcPr>
          <w:p w:rsidR="00C156BE" w:rsidRPr="005C1A2E" w:rsidRDefault="00C156BE" w:rsidP="0034568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5688" w:type="dxa"/>
          </w:tcPr>
          <w:p w:rsidR="00C156BE" w:rsidRPr="005C1A2E" w:rsidRDefault="00C156BE" w:rsidP="0034568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127635</wp:posOffset>
                  </wp:positionV>
                  <wp:extent cx="3415665" cy="3037205"/>
                  <wp:effectExtent l="19050" t="0" r="0" b="0"/>
                  <wp:wrapTight wrapText="bothSides">
                    <wp:wrapPolygon edited="0">
                      <wp:start x="-120" y="0"/>
                      <wp:lineTo x="-120" y="21406"/>
                      <wp:lineTo x="21564" y="21406"/>
                      <wp:lineTo x="21564" y="0"/>
                      <wp:lineTo x="-120" y="0"/>
                    </wp:wrapPolygon>
                  </wp:wrapTight>
                  <wp:docPr id="2" name="Picture 25" descr="104ec8ed-2ce0-4c5c-8e68-b9bb4c7afa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ec8ed-2ce0-4c5c-8e68-b9bb4c7afa34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665" cy="303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E02B3" w:rsidRPr="005C1A2E" w:rsidRDefault="00D54B90" w:rsidP="00DE02B3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  <w:r w:rsidRPr="005C1A2E">
        <w:rPr>
          <w:rFonts w:cs="B Nazanin" w:hint="cs"/>
          <w:color w:val="000000"/>
          <w:sz w:val="28"/>
          <w:szCs w:val="28"/>
          <w:rtl/>
        </w:rPr>
        <w:t>به همین منظور برای ساختمان مرکزی تعداد110دستگاه، ساختمان فرهنگ6دستگاه، ساختمان تحصیلات تکمیلی24دستگاه، پژوهشکده دانشنامه نگاری25دستگاه دوربین دیجیتال با خطوط جدید مورد نیاز می</w:t>
      </w:r>
      <w:r w:rsidRPr="005C1A2E">
        <w:rPr>
          <w:rFonts w:cs="B Nazanin" w:hint="cs"/>
          <w:color w:val="000000"/>
          <w:sz w:val="28"/>
          <w:szCs w:val="28"/>
          <w:rtl/>
        </w:rPr>
        <w:softHyphen/>
        <w:t>باشد و برآورد هزینه آنها حدود5میلیارد ریال می</w:t>
      </w:r>
      <w:r w:rsidRPr="005C1A2E">
        <w:rPr>
          <w:rFonts w:cs="B Nazanin" w:hint="cs"/>
          <w:color w:val="000000"/>
          <w:sz w:val="28"/>
          <w:szCs w:val="28"/>
          <w:rtl/>
        </w:rPr>
        <w:softHyphen/>
        <w:t>باشد.</w:t>
      </w:r>
    </w:p>
    <w:p w:rsidR="00DE02B3" w:rsidRPr="005C1A2E" w:rsidRDefault="00DE02B3" w:rsidP="00DE02B3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10149D" w:rsidRPr="005C1A2E" w:rsidRDefault="0010149D" w:rsidP="0010149D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DE02B3" w:rsidRPr="005C1A2E" w:rsidRDefault="0044258E" w:rsidP="0044258E">
      <w:pPr>
        <w:pStyle w:val="NormalWeb"/>
        <w:bidi/>
        <w:spacing w:before="0" w:beforeAutospacing="0" w:after="0" w:afterAutospacing="0"/>
        <w:rPr>
          <w:rFonts w:cs="B Nazanin"/>
          <w:b/>
          <w:bCs/>
          <w:color w:val="000000"/>
          <w:sz w:val="28"/>
          <w:szCs w:val="28"/>
          <w:rtl/>
        </w:rPr>
      </w:pPr>
      <w:r w:rsidRPr="005C1A2E">
        <w:rPr>
          <w:rFonts w:cs="B Nazanin" w:hint="cs"/>
          <w:b/>
          <w:bCs/>
          <w:color w:val="000000"/>
          <w:sz w:val="28"/>
          <w:szCs w:val="28"/>
          <w:rtl/>
        </w:rPr>
        <w:lastRenderedPageBreak/>
        <w:t>5.</w:t>
      </w:r>
      <w:r w:rsidR="00DE02B3" w:rsidRPr="005C1A2E">
        <w:rPr>
          <w:rFonts w:cs="B Nazanin" w:hint="cs"/>
          <w:b/>
          <w:bCs/>
          <w:color w:val="000000"/>
          <w:sz w:val="28"/>
          <w:szCs w:val="28"/>
          <w:rtl/>
        </w:rPr>
        <w:t>پنجره</w:t>
      </w:r>
      <w:r w:rsidR="00DE02B3" w:rsidRPr="005C1A2E">
        <w:rPr>
          <w:rFonts w:cs="B Nazanin" w:hint="cs"/>
          <w:b/>
          <w:bCs/>
          <w:color w:val="000000"/>
          <w:sz w:val="28"/>
          <w:szCs w:val="28"/>
          <w:rtl/>
        </w:rPr>
        <w:softHyphen/>
        <w:t>های فرسوده ساختمان مرکزی</w:t>
      </w:r>
    </w:p>
    <w:tbl>
      <w:tblPr>
        <w:tblStyle w:val="TableGrid"/>
        <w:bidiVisual/>
        <w:tblW w:w="9467" w:type="dxa"/>
        <w:tblLook w:val="04A0"/>
      </w:tblPr>
      <w:tblGrid>
        <w:gridCol w:w="2342"/>
        <w:gridCol w:w="8090"/>
      </w:tblGrid>
      <w:tr w:rsidR="00A30355" w:rsidRPr="005C1A2E" w:rsidTr="00C156BE">
        <w:trPr>
          <w:trHeight w:val="12038"/>
        </w:trPr>
        <w:tc>
          <w:tcPr>
            <w:tcW w:w="1180" w:type="dxa"/>
          </w:tcPr>
          <w:p w:rsidR="0010149D" w:rsidRPr="005C1A2E" w:rsidRDefault="0010149D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10149D" w:rsidRPr="005C1A2E" w:rsidRDefault="0010149D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</w:rPr>
            </w:pPr>
          </w:p>
          <w:p w:rsidR="00A30355" w:rsidRPr="005C1A2E" w:rsidRDefault="00DE02B3" w:rsidP="0010149D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</w:rPr>
              <w:t> 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با عنایت به عمر بنای ساختمان مرکزی در حدود 70 </w:t>
            </w:r>
            <w:r w:rsidR="0011671F"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در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صد پنجره های</w:t>
            </w:r>
            <w:r w:rsidRPr="005C1A2E">
              <w:rPr>
                <w:rFonts w:hint="cs"/>
                <w:color w:val="000000"/>
                <w:sz w:val="28"/>
                <w:szCs w:val="28"/>
                <w:rtl/>
              </w:rPr>
              <w:t> 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ساختمان فرسوده و باز و بسته نمی شوند و بدلیل تک جداره بودن و نزدیکی به اتوبان</w:t>
            </w:r>
            <w:r w:rsidR="001706B7"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،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 سر</w:t>
            </w:r>
            <w:r w:rsidR="001706B7"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 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و صدای زیادی وجود دارد.</w:t>
            </w:r>
          </w:p>
          <w:p w:rsidR="00DE02B3" w:rsidRPr="005C1A2E" w:rsidRDefault="00DE02B3" w:rsidP="00DD0217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با </w:t>
            </w:r>
            <w:r w:rsidR="00DD0217"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این توضیح ک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ه متراژ پنجره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ها در همه طبقات(حدود2900متردر ارتفاع2متر)به عبارتی5800متر پنجره و شیشه مورد نیاز می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باشد.</w:t>
            </w:r>
          </w:p>
        </w:tc>
        <w:tc>
          <w:tcPr>
            <w:tcW w:w="8287" w:type="dxa"/>
          </w:tcPr>
          <w:p w:rsidR="00A30355" w:rsidRPr="005C1A2E" w:rsidRDefault="00A040D3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980747" cy="7625301"/>
                  <wp:effectExtent l="19050" t="0" r="0" b="0"/>
                  <wp:docPr id="29" name="Picture 28" descr="dc5ff6e0-3cf9-40bb-ae6a-0910148e53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5ff6e0-3cf9-40bb-ae6a-0910148e534e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762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A77" w:rsidRPr="005C1A2E" w:rsidRDefault="00CE7A77" w:rsidP="00503966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CE7A77" w:rsidRDefault="00CE7A77" w:rsidP="00CE7A77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2A400B" w:rsidRPr="005C1A2E" w:rsidRDefault="002A400B" w:rsidP="002A400B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C156BE" w:rsidRPr="005C1A2E" w:rsidRDefault="0044258E" w:rsidP="00271D96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  <w:r w:rsidRPr="005C1A2E">
        <w:rPr>
          <w:rStyle w:val="Strong"/>
          <w:rFonts w:ascii="inherit" w:hAnsi="inherit" w:cs="B Nazanin" w:hint="cs"/>
          <w:color w:val="000000"/>
          <w:sz w:val="28"/>
          <w:szCs w:val="28"/>
          <w:bdr w:val="none" w:sz="0" w:space="0" w:color="auto" w:frame="1"/>
          <w:rtl/>
        </w:rPr>
        <w:lastRenderedPageBreak/>
        <w:t>6.</w:t>
      </w:r>
      <w:r w:rsidR="00CE7A77" w:rsidRPr="005C1A2E"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  <w:t>فضای کالبدی کتابخانه مرکزی</w:t>
      </w:r>
      <w:r w:rsidR="00CE7A77" w:rsidRPr="005C1A2E"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</w:rPr>
        <w:t> </w:t>
      </w:r>
    </w:p>
    <w:tbl>
      <w:tblPr>
        <w:tblStyle w:val="TableGrid"/>
        <w:bidiVisual/>
        <w:tblW w:w="0" w:type="auto"/>
        <w:tblLayout w:type="fixed"/>
        <w:tblLook w:val="04A0"/>
      </w:tblPr>
      <w:tblGrid>
        <w:gridCol w:w="2111"/>
        <w:gridCol w:w="7118"/>
      </w:tblGrid>
      <w:tr w:rsidR="002178CA" w:rsidRPr="005C1A2E" w:rsidTr="002A400B">
        <w:trPr>
          <w:trHeight w:val="4700"/>
        </w:trPr>
        <w:tc>
          <w:tcPr>
            <w:tcW w:w="2111" w:type="dxa"/>
            <w:vMerge w:val="restart"/>
          </w:tcPr>
          <w:p w:rsidR="002178CA" w:rsidRPr="005C1A2E" w:rsidRDefault="002178CA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با توجه با اینکه مکان فعلی کتابخانه مرکزی در طراحی اولیه برای کاربری کتابخانه طراحی نشده دارای مشکلات زیادی می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باشد لذا برای ایمن سازی و رفع برخی از مشکلات این موارد پیشنهاد می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softHyphen/>
              <w:t>گردد:</w:t>
            </w:r>
          </w:p>
          <w:p w:rsidR="002178CA" w:rsidRPr="005C1A2E" w:rsidRDefault="002178CA" w:rsidP="00235E8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-جمع آوری کلیه خطوط انتقال آب از رایزرهای موجود در کتابخانه مرکزی</w:t>
            </w:r>
          </w:p>
          <w:p w:rsidR="002178CA" w:rsidRPr="005C1A2E" w:rsidRDefault="002178CA" w:rsidP="00235E8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-استفاده از امکانات سرمایشی و گرمایشی جدید و مجزا با شرایط موجود</w:t>
            </w:r>
          </w:p>
          <w:p w:rsidR="00F52E0F" w:rsidRPr="005C1A2E" w:rsidRDefault="002178CA" w:rsidP="00F52E0F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-نصب سیستم اعلام حریق و اطفاء حریق جدید</w:t>
            </w:r>
          </w:p>
          <w:p w:rsidR="002178CA" w:rsidRPr="005C1A2E" w:rsidRDefault="002178CA" w:rsidP="00F52E0F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-ساخت اتاق(مخزن جدید) برای نگهداری کتابهای نفیس با شرایط، امکانات و استانداردهای روز</w:t>
            </w:r>
          </w:p>
        </w:tc>
        <w:tc>
          <w:tcPr>
            <w:tcW w:w="7118" w:type="dxa"/>
          </w:tcPr>
          <w:p w:rsidR="002178CA" w:rsidRPr="005C1A2E" w:rsidRDefault="002178CA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5009322" cy="3077155"/>
                  <wp:effectExtent l="19050" t="0" r="828" b="0"/>
                  <wp:docPr id="56" name="Picture 29" descr="489164e4-3292-4098-abb0-5cd8c4b1be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9164e4-3292-4098-abb0-5cd8c4b1be9d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322" cy="307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8CA" w:rsidRPr="005C1A2E" w:rsidTr="002A400B">
        <w:trPr>
          <w:trHeight w:val="5781"/>
        </w:trPr>
        <w:tc>
          <w:tcPr>
            <w:tcW w:w="2111" w:type="dxa"/>
            <w:vMerge/>
          </w:tcPr>
          <w:p w:rsidR="002178CA" w:rsidRPr="005C1A2E" w:rsidRDefault="002178CA" w:rsidP="00235E8B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7118" w:type="dxa"/>
          </w:tcPr>
          <w:p w:rsidR="002178CA" w:rsidRPr="005C1A2E" w:rsidRDefault="002178CA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980746" cy="3371353"/>
                  <wp:effectExtent l="19050" t="0" r="0" b="0"/>
                  <wp:docPr id="57" name="Picture 30" descr="7b72c884-a8ca-4ea3-8d79-859b405bb5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72c884-a8ca-4ea3-8d79-859b405bb57c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746" cy="337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0355" w:rsidRPr="005C1A2E" w:rsidRDefault="00A30355" w:rsidP="00A30355">
      <w:pPr>
        <w:pStyle w:val="NormalWeb"/>
        <w:bidi/>
        <w:spacing w:before="0" w:beforeAutospacing="0" w:after="0" w:afterAutospacing="0"/>
        <w:jc w:val="lowKashida"/>
        <w:rPr>
          <w:rFonts w:cs="B Nazanin"/>
          <w:color w:val="000000"/>
          <w:sz w:val="28"/>
          <w:szCs w:val="28"/>
          <w:rtl/>
        </w:rPr>
      </w:pPr>
    </w:p>
    <w:p w:rsidR="00C156BE" w:rsidRPr="005C1A2E" w:rsidRDefault="00C156BE" w:rsidP="00D861D3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</w:rPr>
      </w:pPr>
    </w:p>
    <w:p w:rsidR="003B4D89" w:rsidRPr="005C1A2E" w:rsidRDefault="003B4D89" w:rsidP="00C156BE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</w:rPr>
      </w:pPr>
    </w:p>
    <w:p w:rsidR="003B4D89" w:rsidRPr="005C1A2E" w:rsidRDefault="003B4D89" w:rsidP="003B4D89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</w:rPr>
      </w:pPr>
    </w:p>
    <w:p w:rsidR="003B4D89" w:rsidRDefault="003B4D89" w:rsidP="003B4D89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</w:pPr>
    </w:p>
    <w:p w:rsidR="002A400B" w:rsidRPr="005C1A2E" w:rsidRDefault="002A400B" w:rsidP="002A400B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</w:rPr>
      </w:pPr>
    </w:p>
    <w:p w:rsidR="003B4D89" w:rsidRPr="005C1A2E" w:rsidRDefault="003B4D89" w:rsidP="003B4D89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</w:rPr>
      </w:pPr>
    </w:p>
    <w:p w:rsidR="00503966" w:rsidRPr="005C1A2E" w:rsidRDefault="0044258E" w:rsidP="001E2F11">
      <w:pPr>
        <w:pStyle w:val="NormalWeb"/>
        <w:bidi/>
        <w:spacing w:before="0" w:beforeAutospacing="0" w:after="0" w:afterAutospacing="0"/>
        <w:jc w:val="lowKashida"/>
        <w:rPr>
          <w:rFonts w:ascii="inherit" w:hAnsi="inherit" w:cs="B Nazanin"/>
          <w:b/>
          <w:bCs/>
          <w:color w:val="000000"/>
          <w:sz w:val="28"/>
          <w:szCs w:val="28"/>
          <w:bdr w:val="none" w:sz="0" w:space="0" w:color="auto" w:frame="1"/>
          <w:rtl/>
        </w:rPr>
      </w:pPr>
      <w:r w:rsidRPr="005C1A2E">
        <w:rPr>
          <w:rStyle w:val="Strong"/>
          <w:rFonts w:ascii="inherit" w:hAnsi="inherit" w:cs="B Nazanin" w:hint="cs"/>
          <w:color w:val="000000"/>
          <w:sz w:val="28"/>
          <w:szCs w:val="28"/>
          <w:bdr w:val="none" w:sz="0" w:space="0" w:color="auto" w:frame="1"/>
          <w:rtl/>
        </w:rPr>
        <w:lastRenderedPageBreak/>
        <w:t>7.</w:t>
      </w:r>
      <w:r w:rsidR="00B675B1" w:rsidRPr="005C1A2E"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  <w:t>آسانسور</w:t>
      </w:r>
      <w:r w:rsidR="003B4D89" w:rsidRPr="005C1A2E"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  <w:t>های ساختمان مرکزی</w:t>
      </w:r>
    </w:p>
    <w:tbl>
      <w:tblPr>
        <w:tblStyle w:val="TableGrid"/>
        <w:bidiVisual/>
        <w:tblW w:w="9423" w:type="dxa"/>
        <w:tblInd w:w="-2" w:type="dxa"/>
        <w:tblLook w:val="04A0"/>
      </w:tblPr>
      <w:tblGrid>
        <w:gridCol w:w="1917"/>
        <w:gridCol w:w="7506"/>
      </w:tblGrid>
      <w:tr w:rsidR="007B0444" w:rsidRPr="005C1A2E" w:rsidTr="00F15185">
        <w:trPr>
          <w:trHeight w:val="2525"/>
        </w:trPr>
        <w:tc>
          <w:tcPr>
            <w:tcW w:w="1917" w:type="dxa"/>
            <w:vMerge w:val="restart"/>
          </w:tcPr>
          <w:p w:rsidR="007B0444" w:rsidRPr="00F15185" w:rsidRDefault="007B0444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rtl/>
              </w:rPr>
            </w:pPr>
            <w:r w:rsidRPr="00F15185">
              <w:rPr>
                <w:rFonts w:cs="B Nazanin" w:hint="cs"/>
                <w:color w:val="000000"/>
                <w:rtl/>
              </w:rPr>
              <w:t>ساختمان مرکزی پژوهشگاه دارای4دستگاه آسانسور فعال می</w:t>
            </w:r>
            <w:r w:rsidRPr="00F15185">
              <w:rPr>
                <w:rFonts w:cs="B Nazanin" w:hint="cs"/>
                <w:color w:val="000000"/>
                <w:rtl/>
              </w:rPr>
              <w:softHyphen/>
              <w:t>باشد با توجه به اینکه نگهداری آسانسور</w:t>
            </w:r>
            <w:r w:rsidRPr="00F15185">
              <w:rPr>
                <w:rFonts w:cs="B Nazanin" w:hint="cs"/>
                <w:color w:val="000000"/>
                <w:rtl/>
              </w:rPr>
              <w:softHyphen/>
              <w:t>ها در سنوات گذشته به دلیل وجود آب در طبقات منفی یک و منفی دو با مشکل رو به رو بوده و باعث پوسیدگی قطعات و ریل</w:t>
            </w:r>
            <w:r w:rsidRPr="00F15185">
              <w:rPr>
                <w:rFonts w:cs="B Nazanin" w:hint="cs"/>
                <w:color w:val="000000"/>
                <w:rtl/>
              </w:rPr>
              <w:softHyphen/>
              <w:t xml:space="preserve">های اصلی گردیده، نیاز است </w:t>
            </w:r>
          </w:p>
          <w:p w:rsidR="007B0444" w:rsidRPr="00F15185" w:rsidRDefault="007B0444" w:rsidP="003C6DB1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rtl/>
              </w:rPr>
            </w:pPr>
            <w:r w:rsidRPr="00F15185">
              <w:rPr>
                <w:rFonts w:cs="B Nazanin" w:hint="cs"/>
                <w:color w:val="000000"/>
                <w:rtl/>
              </w:rPr>
              <w:t>برای بازسازی کلی آن اقدام لازم صورت گیرد. به همین منظور از شرکت نگهداری آسانسور درخواست شد بررسی</w:t>
            </w:r>
            <w:r w:rsidRPr="00F15185">
              <w:rPr>
                <w:rFonts w:cs="B Nazanin" w:hint="cs"/>
                <w:color w:val="000000"/>
                <w:rtl/>
              </w:rPr>
              <w:softHyphen/>
              <w:t>های لازم برای استانداردس</w:t>
            </w:r>
          </w:p>
          <w:p w:rsidR="007B0444" w:rsidRPr="005C1A2E" w:rsidRDefault="007B0444" w:rsidP="00376178">
            <w:pPr>
              <w:pStyle w:val="NormalWeb"/>
              <w:bidi/>
              <w:spacing w:after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F15185">
              <w:rPr>
                <w:rFonts w:cs="B Nazanin" w:hint="cs"/>
                <w:color w:val="000000"/>
                <w:rtl/>
              </w:rPr>
              <w:t>ازی آسانسورها صورت پذیرفته و تجهیزات و هزینه مورد نیاز را اعلام نماید، این شرکت نیز طی نامه</w:t>
            </w:r>
            <w:r w:rsidRPr="00F15185">
              <w:rPr>
                <w:rFonts w:cs="B Nazanin" w:hint="cs"/>
                <w:color w:val="000000"/>
                <w:rtl/>
              </w:rPr>
              <w:softHyphen/>
              <w:t>ای ضمن اعلام وسایل و لوازم مورد نیاز مبلغ1450000000 ریال برآورد هزینه کرده است.</w:t>
            </w:r>
          </w:p>
        </w:tc>
        <w:tc>
          <w:tcPr>
            <w:tcW w:w="7506" w:type="dxa"/>
          </w:tcPr>
          <w:p w:rsidR="007B0444" w:rsidRPr="005C1A2E" w:rsidRDefault="007B0444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604061" cy="3069204"/>
                  <wp:effectExtent l="19050" t="0" r="6039" b="0"/>
                  <wp:docPr id="58" name="Picture 26" descr="IMG_7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8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136" cy="3067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444" w:rsidRPr="005C1A2E" w:rsidTr="00F15185">
        <w:trPr>
          <w:trHeight w:val="5056"/>
        </w:trPr>
        <w:tc>
          <w:tcPr>
            <w:tcW w:w="1917" w:type="dxa"/>
            <w:vMerge/>
          </w:tcPr>
          <w:p w:rsidR="007B0444" w:rsidRPr="005C1A2E" w:rsidRDefault="007B0444" w:rsidP="00376178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</w:tc>
        <w:tc>
          <w:tcPr>
            <w:tcW w:w="7506" w:type="dxa"/>
          </w:tcPr>
          <w:p w:rsidR="007B0444" w:rsidRPr="005C1A2E" w:rsidRDefault="007B0444" w:rsidP="00A30355">
            <w:pPr>
              <w:pStyle w:val="NormalWeb"/>
              <w:bidi/>
              <w:spacing w:before="0" w:beforeAutospacing="0" w:after="0" w:afterAutospacing="0"/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599719" cy="3737113"/>
                  <wp:effectExtent l="19050" t="0" r="0" b="0"/>
                  <wp:docPr id="59" name="Picture 27" descr="20180826_09264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6_092642 (1)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162" cy="373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B08" w:rsidRPr="005C1A2E" w:rsidRDefault="00202B08" w:rsidP="00202B08">
      <w:pPr>
        <w:pStyle w:val="NormalWeb"/>
        <w:bidi/>
        <w:spacing w:before="0" w:beforeAutospacing="0" w:after="0" w:afterAutospacing="0"/>
        <w:jc w:val="lowKashida"/>
        <w:rPr>
          <w:rFonts w:cs="B Nazanin"/>
          <w:sz w:val="28"/>
          <w:szCs w:val="28"/>
          <w:rtl/>
        </w:rPr>
      </w:pPr>
    </w:p>
    <w:p w:rsidR="00E0315E" w:rsidRDefault="00E0315E" w:rsidP="00E0315E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</w:pPr>
    </w:p>
    <w:p w:rsidR="002A400B" w:rsidRDefault="002A400B" w:rsidP="002A400B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</w:pPr>
    </w:p>
    <w:p w:rsidR="002A400B" w:rsidRDefault="002A400B" w:rsidP="002A400B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</w:pPr>
    </w:p>
    <w:p w:rsidR="00F15185" w:rsidRDefault="00F15185" w:rsidP="00F15185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</w:pPr>
    </w:p>
    <w:p w:rsidR="002A400B" w:rsidRPr="005C1A2E" w:rsidRDefault="002A400B" w:rsidP="002A400B">
      <w:pPr>
        <w:pStyle w:val="NormalWeb"/>
        <w:bidi/>
        <w:spacing w:before="0" w:beforeAutospacing="0" w:after="0" w:afterAutospacing="0"/>
        <w:jc w:val="lowKashida"/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</w:pPr>
    </w:p>
    <w:p w:rsidR="00202B08" w:rsidRPr="005C1A2E" w:rsidRDefault="00202B08" w:rsidP="00202B08">
      <w:pPr>
        <w:pStyle w:val="NormalWeb"/>
        <w:bidi/>
        <w:spacing w:before="0" w:beforeAutospacing="0" w:after="0" w:afterAutospacing="0"/>
        <w:rPr>
          <w:rStyle w:val="Strong"/>
          <w:rFonts w:cs="B Nazanin"/>
          <w:b w:val="0"/>
          <w:bCs w:val="0"/>
          <w:color w:val="000000"/>
          <w:sz w:val="28"/>
          <w:szCs w:val="28"/>
          <w:rtl/>
        </w:rPr>
      </w:pPr>
      <w:r w:rsidRPr="005C1A2E">
        <w:rPr>
          <w:rStyle w:val="Strong"/>
          <w:rFonts w:ascii="inherit" w:hAnsi="inherit" w:cs="B Nazanin" w:hint="cs"/>
          <w:color w:val="000000"/>
          <w:sz w:val="28"/>
          <w:szCs w:val="28"/>
          <w:bdr w:val="none" w:sz="0" w:space="0" w:color="auto" w:frame="1"/>
          <w:rtl/>
        </w:rPr>
        <w:lastRenderedPageBreak/>
        <w:t>8.</w:t>
      </w:r>
      <w:r w:rsidRPr="005C1A2E"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  <w:t>نصب سیستم اعلام و</w:t>
      </w:r>
      <w:r w:rsidRPr="005C1A2E">
        <w:rPr>
          <w:rStyle w:val="Strong"/>
          <w:rFonts w:ascii="inherit" w:hAnsi="inherit" w:cs="B Nazanin" w:hint="cs"/>
          <w:color w:val="000000"/>
          <w:sz w:val="28"/>
          <w:szCs w:val="28"/>
          <w:bdr w:val="none" w:sz="0" w:space="0" w:color="auto" w:frame="1"/>
          <w:rtl/>
        </w:rPr>
        <w:t xml:space="preserve"> </w:t>
      </w:r>
      <w:r w:rsidRPr="005C1A2E">
        <w:rPr>
          <w:rStyle w:val="Strong"/>
          <w:rFonts w:ascii="inherit" w:hAnsi="inherit" w:cs="B Nazanin"/>
          <w:color w:val="000000"/>
          <w:sz w:val="28"/>
          <w:szCs w:val="28"/>
          <w:bdr w:val="none" w:sz="0" w:space="0" w:color="auto" w:frame="1"/>
          <w:rtl/>
        </w:rPr>
        <w:t>اطفاء حریق در تمامی ساختمان ها</w:t>
      </w:r>
    </w:p>
    <w:tbl>
      <w:tblPr>
        <w:tblStyle w:val="TableGrid"/>
        <w:bidiVisual/>
        <w:tblW w:w="0" w:type="auto"/>
        <w:tblInd w:w="-364" w:type="dxa"/>
        <w:tblLayout w:type="fixed"/>
        <w:tblLook w:val="04A0"/>
      </w:tblPr>
      <w:tblGrid>
        <w:gridCol w:w="1398"/>
        <w:gridCol w:w="8208"/>
      </w:tblGrid>
      <w:tr w:rsidR="008B3499" w:rsidRPr="005C1A2E" w:rsidTr="00202B08">
        <w:trPr>
          <w:trHeight w:val="6645"/>
        </w:trPr>
        <w:tc>
          <w:tcPr>
            <w:tcW w:w="1398" w:type="dxa"/>
            <w:vMerge w:val="restart"/>
          </w:tcPr>
          <w:p w:rsidR="008B3499" w:rsidRPr="005C1A2E" w:rsidRDefault="008B3499" w:rsidP="00503966">
            <w:pPr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8B3499" w:rsidRPr="005C1A2E" w:rsidRDefault="008B3499" w:rsidP="00503966">
            <w:pPr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8B3499" w:rsidRPr="005C1A2E" w:rsidRDefault="008B3499" w:rsidP="00503966">
            <w:pPr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8B3499" w:rsidRPr="005C1A2E" w:rsidRDefault="008B3499" w:rsidP="00503966">
            <w:pPr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8B3499" w:rsidRPr="005C1A2E" w:rsidRDefault="008B3499" w:rsidP="00503966">
            <w:pPr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8B3499" w:rsidRPr="005C1A2E" w:rsidRDefault="008B3499" w:rsidP="00503966">
            <w:pPr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8B3499" w:rsidRPr="005C1A2E" w:rsidRDefault="008B3499" w:rsidP="00503966">
            <w:pPr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8B3499" w:rsidRPr="005C1A2E" w:rsidRDefault="008B3499" w:rsidP="00503966">
            <w:pPr>
              <w:jc w:val="lowKashida"/>
              <w:rPr>
                <w:rFonts w:cs="B Nazanin"/>
                <w:color w:val="000000"/>
                <w:sz w:val="28"/>
                <w:szCs w:val="28"/>
                <w:rtl/>
              </w:rPr>
            </w:pPr>
          </w:p>
          <w:p w:rsidR="008B3499" w:rsidRPr="005C1A2E" w:rsidRDefault="008B3499" w:rsidP="00503966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نصب سیستم اعلام واطفاء حریق در تمامی</w:t>
            </w:r>
            <w:r w:rsidRPr="005C1A2E">
              <w:rPr>
                <w:rFonts w:hint="cs"/>
                <w:color w:val="000000"/>
                <w:sz w:val="28"/>
                <w:szCs w:val="28"/>
                <w:rtl/>
              </w:rPr>
              <w:t> 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 ساختمان های پژوهشگاه برای پیشگیری و مقابله برای خطرات آتش سوزی احتمالی</w:t>
            </w:r>
            <w:r w:rsidRPr="005C1A2E">
              <w:rPr>
                <w:rFonts w:cs="B Nazanin"/>
                <w:color w:val="000000"/>
                <w:sz w:val="28"/>
                <w:szCs w:val="28"/>
              </w:rPr>
              <w:t xml:space="preserve"> </w:t>
            </w:r>
            <w:r w:rsidRPr="005C1A2E">
              <w:rPr>
                <w:rFonts w:cs="B Nazanin" w:hint="cs"/>
                <w:color w:val="000000"/>
                <w:sz w:val="28"/>
                <w:szCs w:val="28"/>
                <w:rtl/>
              </w:rPr>
              <w:t>الزامی است.</w:t>
            </w:r>
          </w:p>
        </w:tc>
        <w:tc>
          <w:tcPr>
            <w:tcW w:w="8208" w:type="dxa"/>
          </w:tcPr>
          <w:p w:rsidR="008B3499" w:rsidRPr="005C1A2E" w:rsidRDefault="008B3499" w:rsidP="00503966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217657" cy="4228866"/>
                  <wp:effectExtent l="19050" t="0" r="2043" b="0"/>
                  <wp:docPr id="62" name="Picture 31" descr="504bc78f-73de-4368-82bc-7ecd9c3d4f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4bc78f-73de-4368-82bc-7ecd9c3d4f6b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172" cy="423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499" w:rsidRPr="005C1A2E" w:rsidTr="00202B08">
        <w:trPr>
          <w:trHeight w:val="5519"/>
        </w:trPr>
        <w:tc>
          <w:tcPr>
            <w:tcW w:w="1398" w:type="dxa"/>
            <w:vMerge/>
          </w:tcPr>
          <w:p w:rsidR="008B3499" w:rsidRPr="005C1A2E" w:rsidRDefault="008B3499" w:rsidP="00503966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208" w:type="dxa"/>
          </w:tcPr>
          <w:p w:rsidR="008B3499" w:rsidRPr="005C1A2E" w:rsidRDefault="008B3499" w:rsidP="00503966">
            <w:pPr>
              <w:jc w:val="lowKashida"/>
              <w:rPr>
                <w:rFonts w:cs="B Nazanin"/>
                <w:sz w:val="28"/>
                <w:szCs w:val="28"/>
                <w:rtl/>
              </w:rPr>
            </w:pPr>
            <w:r w:rsidRPr="005C1A2E">
              <w:rPr>
                <w:rFonts w:cs="B Nazani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5284470" cy="3537671"/>
                  <wp:effectExtent l="19050" t="0" r="0" b="0"/>
                  <wp:docPr id="63" name="Picture 32" descr="e2c40377-c34b-4d90-82a4-f66f8d429e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c40377-c34b-4d90-82a4-f66f8d429eeb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5476" cy="353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4761" w:rsidRDefault="00754761" w:rsidP="006B535E">
      <w:pPr>
        <w:spacing w:after="0" w:line="240" w:lineRule="auto"/>
        <w:jc w:val="lowKashida"/>
        <w:rPr>
          <w:rFonts w:cs="B Nazanin"/>
          <w:sz w:val="28"/>
          <w:szCs w:val="28"/>
          <w:rtl/>
        </w:rPr>
      </w:pPr>
    </w:p>
    <w:p w:rsidR="00F15185" w:rsidRPr="005C1A2E" w:rsidRDefault="00F15185" w:rsidP="006B535E">
      <w:pPr>
        <w:spacing w:after="0" w:line="240" w:lineRule="auto"/>
        <w:jc w:val="lowKashida"/>
        <w:rPr>
          <w:rFonts w:cs="B Nazanin"/>
          <w:sz w:val="28"/>
          <w:szCs w:val="28"/>
          <w:rtl/>
        </w:rPr>
      </w:pPr>
    </w:p>
    <w:p w:rsidR="002A400B" w:rsidRPr="005C1A2E" w:rsidRDefault="002A400B" w:rsidP="006B535E">
      <w:pPr>
        <w:spacing w:after="0" w:line="240" w:lineRule="auto"/>
        <w:jc w:val="lowKashida"/>
        <w:rPr>
          <w:rFonts w:cs="B Nazanin"/>
          <w:sz w:val="28"/>
          <w:szCs w:val="28"/>
          <w:rtl/>
        </w:rPr>
      </w:pPr>
    </w:p>
    <w:p w:rsidR="008B2781" w:rsidRPr="005C1A2E" w:rsidRDefault="008B2781" w:rsidP="009E4182">
      <w:pPr>
        <w:bidi w:val="0"/>
        <w:spacing w:after="0" w:line="240" w:lineRule="auto"/>
        <w:jc w:val="right"/>
        <w:rPr>
          <w:rFonts w:cs="B Nazanin"/>
          <w:b/>
          <w:bCs/>
          <w:sz w:val="28"/>
          <w:szCs w:val="28"/>
        </w:rPr>
      </w:pPr>
      <w:r w:rsidRPr="005C1A2E">
        <w:rPr>
          <w:rFonts w:cs="B Nazanin" w:hint="cs"/>
          <w:b/>
          <w:bCs/>
          <w:sz w:val="28"/>
          <w:szCs w:val="28"/>
          <w:rtl/>
        </w:rPr>
        <w:lastRenderedPageBreak/>
        <w:t>9.تعمیرو نوسازی سیستم</w:t>
      </w:r>
      <w:r w:rsidRPr="005C1A2E">
        <w:rPr>
          <w:rFonts w:cs="B Nazanin" w:hint="cs"/>
          <w:b/>
          <w:bCs/>
          <w:sz w:val="28"/>
          <w:szCs w:val="28"/>
          <w:rtl/>
        </w:rPr>
        <w:softHyphen/>
        <w:t>های مستقر در واحد فناوری اطلاعات</w:t>
      </w:r>
    </w:p>
    <w:p w:rsidR="00746306" w:rsidRPr="005C1A2E" w:rsidRDefault="00197A14" w:rsidP="00746306">
      <w:pPr>
        <w:bidi w:val="0"/>
        <w:spacing w:after="0" w:line="240" w:lineRule="auto"/>
        <w:jc w:val="right"/>
        <w:rPr>
          <w:rFonts w:cs="B Nazanin"/>
          <w:sz w:val="28"/>
          <w:szCs w:val="28"/>
        </w:rPr>
      </w:pPr>
      <w:r w:rsidRPr="005C1A2E">
        <w:rPr>
          <w:rFonts w:cs="B Nazanin" w:hint="cs"/>
          <w:sz w:val="28"/>
          <w:szCs w:val="28"/>
          <w:rtl/>
        </w:rPr>
        <w:t>با عنایت به اینکه تجهیزاتی که برای استفاده از فناوری اطلاعات قدیمی می</w:t>
      </w:r>
      <w:r w:rsidRPr="005C1A2E">
        <w:rPr>
          <w:rFonts w:cs="B Nazanin" w:hint="cs"/>
          <w:sz w:val="28"/>
          <w:szCs w:val="28"/>
          <w:rtl/>
        </w:rPr>
        <w:softHyphen/>
        <w:t>باشد نیاز می</w:t>
      </w:r>
      <w:r w:rsidRPr="005C1A2E">
        <w:rPr>
          <w:rFonts w:cs="B Nazanin" w:hint="cs"/>
          <w:sz w:val="28"/>
          <w:szCs w:val="28"/>
          <w:rtl/>
        </w:rPr>
        <w:softHyphen/>
        <w:t>باشد که این تجهیزات به روز رسانی شود که در ذیل به برخی از آنها اشاره می</w:t>
      </w:r>
      <w:r w:rsidRPr="005C1A2E">
        <w:rPr>
          <w:rFonts w:cs="B Nazanin" w:hint="cs"/>
          <w:sz w:val="28"/>
          <w:szCs w:val="28"/>
          <w:rtl/>
        </w:rPr>
        <w:softHyphen/>
        <w:t>شود.</w:t>
      </w:r>
    </w:p>
    <w:p w:rsidR="00197A14" w:rsidRPr="005C1A2E" w:rsidRDefault="00A5493C" w:rsidP="00197A14">
      <w:pPr>
        <w:bidi w:val="0"/>
        <w:spacing w:after="0" w:line="240" w:lineRule="auto"/>
        <w:jc w:val="right"/>
        <w:rPr>
          <w:rFonts w:cs="B Nazanin"/>
          <w:sz w:val="28"/>
          <w:szCs w:val="28"/>
        </w:rPr>
      </w:pPr>
      <w:r w:rsidRPr="005C1A2E">
        <w:rPr>
          <w:rFonts w:cs="B Nazanin" w:hint="cs"/>
          <w:sz w:val="28"/>
          <w:szCs w:val="28"/>
          <w:rtl/>
        </w:rPr>
        <w:t>1</w:t>
      </w:r>
      <w:r w:rsidRPr="00E03878">
        <w:rPr>
          <w:rFonts w:cs="B Nazanin" w:hint="cs"/>
          <w:b/>
          <w:bCs/>
          <w:sz w:val="28"/>
          <w:szCs w:val="28"/>
          <w:rtl/>
        </w:rPr>
        <w:t>.نوسازی تجهیزات ارتباط بی</w:t>
      </w:r>
      <w:r w:rsidRPr="00E03878">
        <w:rPr>
          <w:rFonts w:cs="B Nazanin" w:hint="cs"/>
          <w:b/>
          <w:bCs/>
          <w:sz w:val="28"/>
          <w:szCs w:val="28"/>
          <w:rtl/>
        </w:rPr>
        <w:softHyphen/>
        <w:t>سیم ساختمان</w:t>
      </w:r>
      <w:r w:rsidRPr="00E03878">
        <w:rPr>
          <w:rFonts w:cs="B Nazanin" w:hint="cs"/>
          <w:b/>
          <w:bCs/>
          <w:sz w:val="28"/>
          <w:szCs w:val="28"/>
          <w:rtl/>
        </w:rPr>
        <w:softHyphen/>
        <w:t>ها</w:t>
      </w:r>
      <w:r w:rsidR="00DB0E70">
        <w:rPr>
          <w:rFonts w:cs="B Nazanin" w:hint="cs"/>
          <w:sz w:val="28"/>
          <w:szCs w:val="28"/>
          <w:rtl/>
        </w:rPr>
        <w:t>(در حال حاضر کیفیت و سرعت ارتباط ساختمان تحصیلات تکمیلی(کریم خان زند) با ساختمان اصلی به علت فرسودگی و قدیمی شدن تجهیزات بی</w:t>
      </w:r>
      <w:r w:rsidR="00DB0E70">
        <w:rPr>
          <w:rFonts w:cs="B Nazanin" w:hint="cs"/>
          <w:sz w:val="28"/>
          <w:szCs w:val="28"/>
          <w:rtl/>
        </w:rPr>
        <w:softHyphen/>
        <w:t>سیم، بسیار کاهش پیدا کرده است).</w:t>
      </w:r>
    </w:p>
    <w:p w:rsidR="00A5493C" w:rsidRPr="005C1A2E" w:rsidRDefault="00A5493C" w:rsidP="00A5493C">
      <w:pPr>
        <w:bidi w:val="0"/>
        <w:spacing w:after="0" w:line="240" w:lineRule="auto"/>
        <w:jc w:val="right"/>
        <w:rPr>
          <w:rFonts w:cs="B Nazanin"/>
          <w:sz w:val="28"/>
          <w:szCs w:val="28"/>
        </w:rPr>
      </w:pPr>
      <w:r w:rsidRPr="005C1A2E">
        <w:rPr>
          <w:rFonts w:cs="B Nazanin" w:hint="cs"/>
          <w:sz w:val="28"/>
          <w:szCs w:val="28"/>
          <w:rtl/>
        </w:rPr>
        <w:t>2</w:t>
      </w:r>
      <w:r w:rsidRPr="00E03878">
        <w:rPr>
          <w:rFonts w:cs="B Nazanin" w:hint="cs"/>
          <w:b/>
          <w:bCs/>
          <w:sz w:val="28"/>
          <w:szCs w:val="28"/>
          <w:rtl/>
        </w:rPr>
        <w:t>.</w:t>
      </w:r>
      <w:r w:rsidR="00E11586" w:rsidRPr="00E03878">
        <w:rPr>
          <w:rFonts w:cs="B Nazanin" w:hint="cs"/>
          <w:b/>
          <w:bCs/>
          <w:sz w:val="28"/>
          <w:szCs w:val="28"/>
          <w:rtl/>
        </w:rPr>
        <w:t>افزایش ظرفیت ذخیره</w:t>
      </w:r>
      <w:r w:rsidR="00815613" w:rsidRPr="00E03878">
        <w:rPr>
          <w:rFonts w:cs="B Nazanin" w:hint="cs"/>
          <w:b/>
          <w:bCs/>
          <w:sz w:val="28"/>
          <w:szCs w:val="28"/>
          <w:rtl/>
        </w:rPr>
        <w:softHyphen/>
        <w:t xml:space="preserve">سازی، تجهیز اتاق سرور، </w:t>
      </w:r>
      <w:r w:rsidR="00E11586" w:rsidRPr="00E03878">
        <w:rPr>
          <w:rFonts w:cs="B Nazanin" w:hint="cs"/>
          <w:b/>
          <w:bCs/>
          <w:sz w:val="28"/>
          <w:szCs w:val="28"/>
          <w:rtl/>
        </w:rPr>
        <w:t>خرید هارد دیسک</w:t>
      </w:r>
      <w:r w:rsidR="00DB0E70">
        <w:rPr>
          <w:rFonts w:cs="B Nazanin" w:hint="cs"/>
          <w:sz w:val="28"/>
          <w:szCs w:val="28"/>
          <w:rtl/>
        </w:rPr>
        <w:t xml:space="preserve">(حدود90درصد ظرفیت موجود اشغال شده و نیاز فوری به افزایش ظرفیت است. حدود دو سال است که این تقاضا وجود دارد ولی </w:t>
      </w:r>
      <w:r w:rsidR="00031E0B">
        <w:rPr>
          <w:rFonts w:cs="B Nazanin" w:hint="cs"/>
          <w:sz w:val="28"/>
          <w:szCs w:val="28"/>
          <w:rtl/>
        </w:rPr>
        <w:t>به علت عدم تامین اعتبار انجام نشده است).</w:t>
      </w:r>
    </w:p>
    <w:p w:rsidR="00E11586" w:rsidRPr="005C1A2E" w:rsidRDefault="00E11586" w:rsidP="00E11586">
      <w:pPr>
        <w:bidi w:val="0"/>
        <w:spacing w:after="0" w:line="240" w:lineRule="auto"/>
        <w:jc w:val="right"/>
        <w:rPr>
          <w:rFonts w:cs="B Nazanin"/>
          <w:sz w:val="28"/>
          <w:szCs w:val="28"/>
        </w:rPr>
      </w:pPr>
      <w:r w:rsidRPr="005C1A2E">
        <w:rPr>
          <w:rFonts w:cs="B Nazanin" w:hint="cs"/>
          <w:sz w:val="28"/>
          <w:szCs w:val="28"/>
          <w:rtl/>
        </w:rPr>
        <w:t>3.</w:t>
      </w:r>
      <w:r w:rsidRPr="00E03878">
        <w:rPr>
          <w:rFonts w:cs="B Nazanin" w:hint="cs"/>
          <w:b/>
          <w:bCs/>
          <w:sz w:val="28"/>
          <w:szCs w:val="28"/>
          <w:rtl/>
        </w:rPr>
        <w:t>خرید6دستگاه سوئیچ ارتباطی شبکه</w:t>
      </w:r>
      <w:r w:rsidR="00031E0B">
        <w:rPr>
          <w:rFonts w:cs="B Nazanin" w:hint="cs"/>
          <w:sz w:val="28"/>
          <w:szCs w:val="28"/>
          <w:rtl/>
        </w:rPr>
        <w:t xml:space="preserve">(علاوه </w:t>
      </w:r>
      <w:r w:rsidR="00A770B7">
        <w:rPr>
          <w:rFonts w:cs="B Nazanin" w:hint="cs"/>
          <w:sz w:val="28"/>
          <w:szCs w:val="28"/>
          <w:rtl/>
        </w:rPr>
        <w:t>بر نیاز به وجود تجهیزات یدکی، جهت رفع مشکلات ارتباط شبکه</w:t>
      </w:r>
      <w:r w:rsidR="00A770B7">
        <w:rPr>
          <w:rFonts w:cs="B Nazanin" w:hint="cs"/>
          <w:sz w:val="28"/>
          <w:szCs w:val="28"/>
          <w:rtl/>
        </w:rPr>
        <w:softHyphen/>
        <w:t>ای ساختمان</w:t>
      </w:r>
      <w:r w:rsidR="00E03878">
        <w:rPr>
          <w:rFonts w:cs="B Nazanin" w:hint="cs"/>
          <w:sz w:val="28"/>
          <w:szCs w:val="28"/>
          <w:rtl/>
        </w:rPr>
        <w:t xml:space="preserve"> تحصیلات تکمیلی(</w:t>
      </w:r>
      <w:r w:rsidR="00A770B7">
        <w:rPr>
          <w:rFonts w:cs="B Nazanin" w:hint="cs"/>
          <w:sz w:val="28"/>
          <w:szCs w:val="28"/>
          <w:rtl/>
        </w:rPr>
        <w:t xml:space="preserve"> کریم</w:t>
      </w:r>
      <w:r w:rsidR="00A770B7">
        <w:rPr>
          <w:rFonts w:cs="B Nazanin" w:hint="cs"/>
          <w:sz w:val="28"/>
          <w:szCs w:val="28"/>
          <w:rtl/>
        </w:rPr>
        <w:softHyphen/>
        <w:t>خان</w:t>
      </w:r>
      <w:r w:rsidR="00E03878">
        <w:rPr>
          <w:rFonts w:cs="B Nazanin" w:hint="cs"/>
          <w:sz w:val="28"/>
          <w:szCs w:val="28"/>
          <w:rtl/>
        </w:rPr>
        <w:t>)</w:t>
      </w:r>
      <w:r w:rsidR="00A770B7">
        <w:rPr>
          <w:rFonts w:cs="B Nazanin" w:hint="cs"/>
          <w:sz w:val="28"/>
          <w:szCs w:val="28"/>
          <w:rtl/>
        </w:rPr>
        <w:t>، خرید و نصب سوئیچ ارتباطی ضروری است).</w:t>
      </w:r>
    </w:p>
    <w:p w:rsidR="00E11586" w:rsidRPr="005C1A2E" w:rsidRDefault="00E11586" w:rsidP="00E11586">
      <w:pPr>
        <w:bidi w:val="0"/>
        <w:spacing w:after="0" w:line="240" w:lineRule="auto"/>
        <w:jc w:val="right"/>
        <w:rPr>
          <w:rFonts w:cs="B Nazanin"/>
          <w:sz w:val="28"/>
          <w:szCs w:val="28"/>
        </w:rPr>
      </w:pPr>
      <w:r w:rsidRPr="005C1A2E">
        <w:rPr>
          <w:rFonts w:cs="B Nazanin" w:hint="cs"/>
          <w:sz w:val="28"/>
          <w:szCs w:val="28"/>
          <w:rtl/>
        </w:rPr>
        <w:t>4</w:t>
      </w:r>
      <w:r w:rsidRPr="00E03878">
        <w:rPr>
          <w:rFonts w:cs="B Nazanin" w:hint="cs"/>
          <w:b/>
          <w:bCs/>
          <w:sz w:val="28"/>
          <w:szCs w:val="28"/>
          <w:rtl/>
        </w:rPr>
        <w:t>.خرید یک دستگاه سرور شبکه</w:t>
      </w:r>
      <w:r w:rsidR="00A770B7">
        <w:rPr>
          <w:rFonts w:cs="B Nazanin" w:hint="cs"/>
          <w:sz w:val="28"/>
          <w:szCs w:val="28"/>
          <w:rtl/>
        </w:rPr>
        <w:t>(با توجه به انجام پروژه</w:t>
      </w:r>
      <w:r w:rsidR="00A770B7">
        <w:rPr>
          <w:rFonts w:cs="B Nazanin" w:hint="cs"/>
          <w:sz w:val="28"/>
          <w:szCs w:val="28"/>
          <w:rtl/>
        </w:rPr>
        <w:softHyphen/>
        <w:t>های طرح اعتلا نیاز به سرور سخت</w:t>
      </w:r>
      <w:r w:rsidR="00A770B7">
        <w:rPr>
          <w:rFonts w:cs="B Nazanin" w:hint="cs"/>
          <w:sz w:val="28"/>
          <w:szCs w:val="28"/>
          <w:rtl/>
        </w:rPr>
        <w:softHyphen/>
        <w:t>افزاری جدید وجود دارد. در حال حاضر بیش از80درصد ظرفیت سرورها استفاده شده است).</w:t>
      </w:r>
    </w:p>
    <w:p w:rsidR="00E11586" w:rsidRPr="005C1A2E" w:rsidRDefault="00E11586" w:rsidP="00E11586">
      <w:pPr>
        <w:bidi w:val="0"/>
        <w:spacing w:after="0" w:line="240" w:lineRule="auto"/>
        <w:jc w:val="right"/>
        <w:rPr>
          <w:rFonts w:cs="B Nazanin"/>
          <w:sz w:val="28"/>
          <w:szCs w:val="28"/>
        </w:rPr>
      </w:pPr>
      <w:r w:rsidRPr="005C1A2E">
        <w:rPr>
          <w:rFonts w:cs="B Nazanin" w:hint="cs"/>
          <w:sz w:val="28"/>
          <w:szCs w:val="28"/>
          <w:rtl/>
        </w:rPr>
        <w:t>5</w:t>
      </w:r>
      <w:r w:rsidRPr="00E03878">
        <w:rPr>
          <w:rFonts w:cs="B Nazanin" w:hint="cs"/>
          <w:b/>
          <w:bCs/>
          <w:sz w:val="28"/>
          <w:szCs w:val="28"/>
          <w:rtl/>
        </w:rPr>
        <w:t>.جایگزینی کامپیوترهای خیلی قدیمی و ضعیف مورد استفاده اعضای هیات علمی و کارشناسان</w:t>
      </w:r>
      <w:r w:rsidR="00A770B7">
        <w:rPr>
          <w:rFonts w:cs="B Nazanin" w:hint="cs"/>
          <w:sz w:val="28"/>
          <w:szCs w:val="28"/>
          <w:rtl/>
        </w:rPr>
        <w:t>(تعداد 50دستگاه از ایستگاه</w:t>
      </w:r>
      <w:r w:rsidR="00A770B7">
        <w:rPr>
          <w:rFonts w:cs="B Nazanin" w:hint="cs"/>
          <w:sz w:val="28"/>
          <w:szCs w:val="28"/>
          <w:rtl/>
        </w:rPr>
        <w:softHyphen/>
        <w:t>های کاری موجود عمری حدود15سال دارند و امکان ارتقاء نرم افزاری و سخت افزاری ندارند).</w:t>
      </w:r>
    </w:p>
    <w:p w:rsidR="00E11586" w:rsidRPr="005C1A2E" w:rsidRDefault="00E11586" w:rsidP="00F26320">
      <w:pPr>
        <w:spacing w:after="0" w:line="240" w:lineRule="auto"/>
        <w:rPr>
          <w:rFonts w:cs="B Nazanin"/>
          <w:sz w:val="28"/>
          <w:szCs w:val="28"/>
          <w:rtl/>
        </w:rPr>
      </w:pPr>
      <w:r w:rsidRPr="005C1A2E">
        <w:rPr>
          <w:rFonts w:cs="B Nazanin" w:hint="cs"/>
          <w:sz w:val="28"/>
          <w:szCs w:val="28"/>
          <w:rtl/>
        </w:rPr>
        <w:t>6.</w:t>
      </w:r>
      <w:r w:rsidRPr="00E03878">
        <w:rPr>
          <w:rFonts w:cs="B Nazanin" w:hint="cs"/>
          <w:b/>
          <w:bCs/>
          <w:sz w:val="28"/>
          <w:szCs w:val="28"/>
          <w:rtl/>
        </w:rPr>
        <w:t>خرید دستگاههای ارتباط بی</w:t>
      </w:r>
      <w:r w:rsidRPr="00E03878">
        <w:rPr>
          <w:rFonts w:cs="B Nazanin" w:hint="cs"/>
          <w:b/>
          <w:bCs/>
          <w:sz w:val="28"/>
          <w:szCs w:val="28"/>
          <w:rtl/>
        </w:rPr>
        <w:softHyphen/>
        <w:t>سیم داخلی</w:t>
      </w:r>
      <w:r w:rsidR="00F71D2D" w:rsidRPr="00E03878">
        <w:rPr>
          <w:rFonts w:cs="B Nazanin" w:hint="cs"/>
          <w:b/>
          <w:bCs/>
          <w:sz w:val="28"/>
          <w:szCs w:val="28"/>
          <w:rtl/>
        </w:rPr>
        <w:t xml:space="preserve"> </w:t>
      </w:r>
      <w:proofErr w:type="spellStart"/>
      <w:r w:rsidR="00F26320" w:rsidRPr="00E03878">
        <w:rPr>
          <w:rFonts w:cs="B Nazanin"/>
          <w:b/>
          <w:bCs/>
          <w:sz w:val="28"/>
          <w:szCs w:val="28"/>
        </w:rPr>
        <w:t>Sophos</w:t>
      </w:r>
      <w:proofErr w:type="spellEnd"/>
      <w:r w:rsidR="00F26320" w:rsidRPr="00E03878">
        <w:rPr>
          <w:rFonts w:cs="B Nazanin"/>
          <w:b/>
          <w:bCs/>
          <w:sz w:val="28"/>
          <w:szCs w:val="28"/>
        </w:rPr>
        <w:t xml:space="preserve"> </w:t>
      </w:r>
      <w:proofErr w:type="spellStart"/>
      <w:r w:rsidR="00F26320" w:rsidRPr="00E03878">
        <w:rPr>
          <w:rFonts w:cs="B Nazanin"/>
          <w:b/>
          <w:bCs/>
          <w:sz w:val="28"/>
          <w:szCs w:val="28"/>
        </w:rPr>
        <w:t>Acces</w:t>
      </w:r>
      <w:proofErr w:type="spellEnd"/>
      <w:r w:rsidR="00F26320" w:rsidRPr="00E03878">
        <w:rPr>
          <w:rFonts w:cs="B Nazanin"/>
          <w:b/>
          <w:bCs/>
          <w:sz w:val="28"/>
          <w:szCs w:val="28"/>
        </w:rPr>
        <w:t xml:space="preserve"> points</w:t>
      </w:r>
      <w:r w:rsidR="00F71D2D" w:rsidRPr="005C1A2E">
        <w:rPr>
          <w:rFonts w:cs="B Nazanin" w:hint="cs"/>
          <w:sz w:val="28"/>
          <w:szCs w:val="28"/>
          <w:rtl/>
        </w:rPr>
        <w:t xml:space="preserve"> </w:t>
      </w:r>
      <w:r w:rsidR="00A770B7">
        <w:rPr>
          <w:rFonts w:cs="B Nazanin" w:hint="cs"/>
          <w:sz w:val="28"/>
          <w:szCs w:val="28"/>
          <w:rtl/>
        </w:rPr>
        <w:t>(جهت ارتقاء شبکه بی</w:t>
      </w:r>
      <w:r w:rsidR="00A770B7">
        <w:rPr>
          <w:rFonts w:cs="B Nazanin" w:hint="cs"/>
          <w:sz w:val="28"/>
          <w:szCs w:val="28"/>
          <w:rtl/>
        </w:rPr>
        <w:softHyphen/>
        <w:t>سیم داخل ساختمان</w:t>
      </w:r>
      <w:r w:rsidR="00A770B7">
        <w:rPr>
          <w:rFonts w:cs="B Nazanin" w:hint="cs"/>
          <w:sz w:val="28"/>
          <w:szCs w:val="28"/>
          <w:rtl/>
        </w:rPr>
        <w:softHyphen/>
        <w:t>های فرهنگ و</w:t>
      </w:r>
      <w:r w:rsidR="00E03878">
        <w:rPr>
          <w:rFonts w:cs="B Nazanin" w:hint="cs"/>
          <w:sz w:val="28"/>
          <w:szCs w:val="28"/>
          <w:rtl/>
        </w:rPr>
        <w:t xml:space="preserve">تحصیلات تکمیلی </w:t>
      </w:r>
      <w:r w:rsidR="00E03878">
        <w:rPr>
          <w:rFonts w:cs="Times New Roman" w:hint="cs"/>
          <w:sz w:val="28"/>
          <w:szCs w:val="28"/>
          <w:rtl/>
        </w:rPr>
        <w:t>"</w:t>
      </w:r>
      <w:r w:rsidR="00A770B7">
        <w:rPr>
          <w:rFonts w:cs="B Nazanin" w:hint="cs"/>
          <w:sz w:val="28"/>
          <w:szCs w:val="28"/>
          <w:rtl/>
        </w:rPr>
        <w:t>کریم</w:t>
      </w:r>
      <w:r w:rsidR="00A770B7">
        <w:rPr>
          <w:rFonts w:cs="B Nazanin" w:hint="cs"/>
          <w:sz w:val="28"/>
          <w:szCs w:val="28"/>
          <w:rtl/>
        </w:rPr>
        <w:softHyphen/>
        <w:t>خان</w:t>
      </w:r>
      <w:r w:rsidR="00E03878">
        <w:rPr>
          <w:rFonts w:cs="Times New Roman" w:hint="cs"/>
          <w:sz w:val="28"/>
          <w:szCs w:val="28"/>
          <w:rtl/>
        </w:rPr>
        <w:t>"</w:t>
      </w:r>
      <w:r w:rsidR="00A770B7">
        <w:rPr>
          <w:rFonts w:cs="B Nazanin" w:hint="cs"/>
          <w:sz w:val="28"/>
          <w:szCs w:val="28"/>
          <w:rtl/>
        </w:rPr>
        <w:t>).</w:t>
      </w:r>
      <w:r w:rsidR="00F71D2D" w:rsidRPr="005C1A2E">
        <w:rPr>
          <w:rFonts w:cs="B Nazanin" w:hint="cs"/>
          <w:sz w:val="28"/>
          <w:szCs w:val="28"/>
          <w:rtl/>
        </w:rPr>
        <w:t xml:space="preserve">        </w:t>
      </w:r>
    </w:p>
    <w:p w:rsidR="00186E90" w:rsidRPr="005C1A2E" w:rsidRDefault="00186E90" w:rsidP="00F26320">
      <w:pPr>
        <w:spacing w:after="0" w:line="240" w:lineRule="auto"/>
        <w:rPr>
          <w:rFonts w:cs="B Nazanin"/>
          <w:sz w:val="28"/>
          <w:szCs w:val="28"/>
        </w:rPr>
      </w:pPr>
      <w:r w:rsidRPr="005C1A2E">
        <w:rPr>
          <w:rFonts w:cs="B Nazanin" w:hint="cs"/>
          <w:sz w:val="28"/>
          <w:szCs w:val="28"/>
          <w:rtl/>
        </w:rPr>
        <w:t>7.</w:t>
      </w:r>
      <w:r w:rsidRPr="00E03878">
        <w:rPr>
          <w:rFonts w:cs="B Nazanin" w:hint="cs"/>
          <w:b/>
          <w:bCs/>
          <w:sz w:val="28"/>
          <w:szCs w:val="28"/>
          <w:rtl/>
        </w:rPr>
        <w:t>خرید تجهیزات اولیه جهت راه</w:t>
      </w:r>
      <w:r w:rsidR="003223FC" w:rsidRPr="00E03878">
        <w:rPr>
          <w:rFonts w:cs="B Nazanin" w:hint="cs"/>
          <w:b/>
          <w:bCs/>
          <w:sz w:val="28"/>
          <w:szCs w:val="28"/>
          <w:rtl/>
        </w:rPr>
        <w:softHyphen/>
        <w:t xml:space="preserve">اندازی </w:t>
      </w:r>
      <w:r w:rsidR="00F71D2D" w:rsidRPr="00E03878">
        <w:rPr>
          <w:rFonts w:cs="B Nazanin"/>
          <w:b/>
          <w:bCs/>
          <w:sz w:val="28"/>
          <w:szCs w:val="28"/>
        </w:rPr>
        <w:t>SAN storage</w:t>
      </w:r>
      <w:r w:rsidR="00A770B7">
        <w:rPr>
          <w:rFonts w:cs="B Nazanin" w:hint="cs"/>
          <w:sz w:val="28"/>
          <w:szCs w:val="28"/>
          <w:rtl/>
        </w:rPr>
        <w:t>(جهت تقویت زیر ساخت سخت افزاری اتاق سرور مورد نیاز است).</w:t>
      </w:r>
    </w:p>
    <w:p w:rsidR="00186E90" w:rsidRPr="005C1A2E" w:rsidRDefault="00186E90" w:rsidP="00186E90">
      <w:pPr>
        <w:bidi w:val="0"/>
        <w:spacing w:after="0" w:line="240" w:lineRule="auto"/>
        <w:jc w:val="right"/>
        <w:rPr>
          <w:rFonts w:cs="B Nazanin"/>
          <w:sz w:val="28"/>
          <w:szCs w:val="28"/>
        </w:rPr>
      </w:pPr>
      <w:r w:rsidRPr="005C1A2E">
        <w:rPr>
          <w:rFonts w:cs="B Nazanin" w:hint="cs"/>
          <w:sz w:val="28"/>
          <w:szCs w:val="28"/>
          <w:rtl/>
        </w:rPr>
        <w:t>8.</w:t>
      </w:r>
      <w:r w:rsidRPr="00E03878">
        <w:rPr>
          <w:rFonts w:cs="B Nazanin" w:hint="cs"/>
          <w:b/>
          <w:bCs/>
          <w:sz w:val="28"/>
          <w:szCs w:val="28"/>
          <w:rtl/>
        </w:rPr>
        <w:t>خرید تجهیزات مورد نیاز برگزاری جلسات مجازی و تجهیز سالن کنفرانس</w:t>
      </w:r>
      <w:r w:rsidR="00A770B7">
        <w:rPr>
          <w:rFonts w:cs="B Nazanin" w:hint="cs"/>
          <w:sz w:val="28"/>
          <w:szCs w:val="28"/>
          <w:rtl/>
        </w:rPr>
        <w:t>(با توجه به برگزاری عمده جلسات به صورت غیرحضوری و ادامه</w:t>
      </w:r>
      <w:r w:rsidR="00A770B7">
        <w:rPr>
          <w:rFonts w:cs="B Nazanin" w:hint="cs"/>
          <w:sz w:val="28"/>
          <w:szCs w:val="28"/>
          <w:rtl/>
        </w:rPr>
        <w:softHyphen/>
        <w:t>ی شرایط کرونایی خرید این تجهیزات بسیار ضروری است).</w:t>
      </w:r>
    </w:p>
    <w:p w:rsidR="00186E90" w:rsidRPr="005C1A2E" w:rsidRDefault="00186E90" w:rsidP="00186E90">
      <w:pPr>
        <w:bidi w:val="0"/>
        <w:spacing w:after="0" w:line="240" w:lineRule="auto"/>
        <w:jc w:val="right"/>
        <w:rPr>
          <w:rFonts w:cs="B Nazanin"/>
          <w:sz w:val="28"/>
          <w:szCs w:val="28"/>
          <w:rtl/>
        </w:rPr>
      </w:pPr>
      <w:r w:rsidRPr="005C1A2E">
        <w:rPr>
          <w:rFonts w:cs="B Nazanin" w:hint="cs"/>
          <w:sz w:val="28"/>
          <w:szCs w:val="28"/>
          <w:rtl/>
        </w:rPr>
        <w:t>9.</w:t>
      </w:r>
      <w:r w:rsidRPr="00E03878">
        <w:rPr>
          <w:rFonts w:cs="B Nazanin" w:hint="cs"/>
          <w:b/>
          <w:bCs/>
          <w:sz w:val="28"/>
          <w:szCs w:val="28"/>
          <w:rtl/>
        </w:rPr>
        <w:t>تمدید یکساله مجوز سامانه</w:t>
      </w:r>
      <w:r w:rsidRPr="00E03878">
        <w:rPr>
          <w:rFonts w:cs="B Nazanin" w:hint="cs"/>
          <w:b/>
          <w:bCs/>
          <w:sz w:val="28"/>
          <w:szCs w:val="28"/>
          <w:rtl/>
        </w:rPr>
        <w:softHyphen/>
        <w:t>ی یکپارچه امنیت شبکه</w:t>
      </w:r>
      <w:r w:rsidR="00A770B7">
        <w:rPr>
          <w:rFonts w:cs="B Nazanin" w:hint="cs"/>
          <w:sz w:val="28"/>
          <w:szCs w:val="28"/>
          <w:rtl/>
        </w:rPr>
        <w:t>(کاملا ضروری و اجتناب ناپذیر).</w:t>
      </w:r>
    </w:p>
    <w:sectPr w:rsidR="00186E90" w:rsidRPr="005C1A2E" w:rsidSect="004B33E5">
      <w:pgSz w:w="11906" w:h="16838"/>
      <w:pgMar w:top="1440" w:right="1440" w:bottom="144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48B5"/>
    <w:multiLevelType w:val="hybridMultilevel"/>
    <w:tmpl w:val="0F744EF2"/>
    <w:lvl w:ilvl="0" w:tplc="1CC4F8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16021A9"/>
    <w:multiLevelType w:val="hybridMultilevel"/>
    <w:tmpl w:val="B1D0227A"/>
    <w:lvl w:ilvl="0" w:tplc="BF862A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CA2CF1"/>
    <w:rsid w:val="00020D9F"/>
    <w:rsid w:val="0002170D"/>
    <w:rsid w:val="00030690"/>
    <w:rsid w:val="00030ABD"/>
    <w:rsid w:val="00031E0B"/>
    <w:rsid w:val="00034E2C"/>
    <w:rsid w:val="0005394C"/>
    <w:rsid w:val="000778A7"/>
    <w:rsid w:val="00087036"/>
    <w:rsid w:val="000A54D7"/>
    <w:rsid w:val="000B7145"/>
    <w:rsid w:val="000C69C9"/>
    <w:rsid w:val="000D0674"/>
    <w:rsid w:val="000E24BA"/>
    <w:rsid w:val="000F722B"/>
    <w:rsid w:val="0010149D"/>
    <w:rsid w:val="0011140A"/>
    <w:rsid w:val="0011671F"/>
    <w:rsid w:val="00137DDF"/>
    <w:rsid w:val="00150E60"/>
    <w:rsid w:val="00167E50"/>
    <w:rsid w:val="001706B7"/>
    <w:rsid w:val="0017781B"/>
    <w:rsid w:val="00184FCA"/>
    <w:rsid w:val="00186E90"/>
    <w:rsid w:val="00191AC8"/>
    <w:rsid w:val="00197A14"/>
    <w:rsid w:val="001A2764"/>
    <w:rsid w:val="001A69A9"/>
    <w:rsid w:val="001B47E7"/>
    <w:rsid w:val="001E2F11"/>
    <w:rsid w:val="001E2F4F"/>
    <w:rsid w:val="001E405D"/>
    <w:rsid w:val="001E59FE"/>
    <w:rsid w:val="001E5B4D"/>
    <w:rsid w:val="001F09B5"/>
    <w:rsid w:val="00202B08"/>
    <w:rsid w:val="00203AC7"/>
    <w:rsid w:val="00212E24"/>
    <w:rsid w:val="002178CA"/>
    <w:rsid w:val="00227B4F"/>
    <w:rsid w:val="0023198A"/>
    <w:rsid w:val="00235E8B"/>
    <w:rsid w:val="002405FE"/>
    <w:rsid w:val="00242156"/>
    <w:rsid w:val="00257893"/>
    <w:rsid w:val="0026319C"/>
    <w:rsid w:val="00271D96"/>
    <w:rsid w:val="002A1DD3"/>
    <w:rsid w:val="002A400B"/>
    <w:rsid w:val="002B176F"/>
    <w:rsid w:val="002D0D7F"/>
    <w:rsid w:val="002D206F"/>
    <w:rsid w:val="002D4F6C"/>
    <w:rsid w:val="002E08C3"/>
    <w:rsid w:val="00301288"/>
    <w:rsid w:val="003223FC"/>
    <w:rsid w:val="0033677F"/>
    <w:rsid w:val="00343828"/>
    <w:rsid w:val="00345681"/>
    <w:rsid w:val="0034772B"/>
    <w:rsid w:val="003624AC"/>
    <w:rsid w:val="003702D9"/>
    <w:rsid w:val="00376178"/>
    <w:rsid w:val="0038474C"/>
    <w:rsid w:val="003951D6"/>
    <w:rsid w:val="003B286E"/>
    <w:rsid w:val="003B469E"/>
    <w:rsid w:val="003B4D89"/>
    <w:rsid w:val="003C6DB1"/>
    <w:rsid w:val="0041235F"/>
    <w:rsid w:val="00412EC5"/>
    <w:rsid w:val="00432780"/>
    <w:rsid w:val="00437E1E"/>
    <w:rsid w:val="0044258E"/>
    <w:rsid w:val="00447D1D"/>
    <w:rsid w:val="0045312A"/>
    <w:rsid w:val="00463021"/>
    <w:rsid w:val="004B0EEE"/>
    <w:rsid w:val="004B33E5"/>
    <w:rsid w:val="004D3966"/>
    <w:rsid w:val="004F00A9"/>
    <w:rsid w:val="004F7F53"/>
    <w:rsid w:val="005032E8"/>
    <w:rsid w:val="00503966"/>
    <w:rsid w:val="00523702"/>
    <w:rsid w:val="005513CB"/>
    <w:rsid w:val="0055142D"/>
    <w:rsid w:val="0057257C"/>
    <w:rsid w:val="00577A01"/>
    <w:rsid w:val="00595519"/>
    <w:rsid w:val="00597492"/>
    <w:rsid w:val="005C1A2E"/>
    <w:rsid w:val="005D022A"/>
    <w:rsid w:val="005D3566"/>
    <w:rsid w:val="005E79C8"/>
    <w:rsid w:val="0060113E"/>
    <w:rsid w:val="006212AC"/>
    <w:rsid w:val="0063356B"/>
    <w:rsid w:val="00674656"/>
    <w:rsid w:val="0067682C"/>
    <w:rsid w:val="0068204C"/>
    <w:rsid w:val="00686D77"/>
    <w:rsid w:val="0068754B"/>
    <w:rsid w:val="00695696"/>
    <w:rsid w:val="006B535E"/>
    <w:rsid w:val="006D0872"/>
    <w:rsid w:val="006E08D6"/>
    <w:rsid w:val="006E225A"/>
    <w:rsid w:val="006F2427"/>
    <w:rsid w:val="006F349F"/>
    <w:rsid w:val="00701A7F"/>
    <w:rsid w:val="00712819"/>
    <w:rsid w:val="00746306"/>
    <w:rsid w:val="00754761"/>
    <w:rsid w:val="00757ED2"/>
    <w:rsid w:val="00762B61"/>
    <w:rsid w:val="00784207"/>
    <w:rsid w:val="0078465C"/>
    <w:rsid w:val="007A64E4"/>
    <w:rsid w:val="007B0444"/>
    <w:rsid w:val="007B3D56"/>
    <w:rsid w:val="007B6F21"/>
    <w:rsid w:val="007C3562"/>
    <w:rsid w:val="007C7059"/>
    <w:rsid w:val="007E3AB1"/>
    <w:rsid w:val="007F38CE"/>
    <w:rsid w:val="00815613"/>
    <w:rsid w:val="008319BA"/>
    <w:rsid w:val="008537BF"/>
    <w:rsid w:val="008A0A80"/>
    <w:rsid w:val="008B2781"/>
    <w:rsid w:val="008B284B"/>
    <w:rsid w:val="008B3499"/>
    <w:rsid w:val="008D21A7"/>
    <w:rsid w:val="008E6AAE"/>
    <w:rsid w:val="00933437"/>
    <w:rsid w:val="00937383"/>
    <w:rsid w:val="0098720C"/>
    <w:rsid w:val="009B612F"/>
    <w:rsid w:val="009E0263"/>
    <w:rsid w:val="009E4182"/>
    <w:rsid w:val="00A040D3"/>
    <w:rsid w:val="00A04C8A"/>
    <w:rsid w:val="00A17F10"/>
    <w:rsid w:val="00A22E6C"/>
    <w:rsid w:val="00A26BB4"/>
    <w:rsid w:val="00A30355"/>
    <w:rsid w:val="00A5493C"/>
    <w:rsid w:val="00A65BF9"/>
    <w:rsid w:val="00A770B7"/>
    <w:rsid w:val="00AD70BB"/>
    <w:rsid w:val="00AE7390"/>
    <w:rsid w:val="00B0073E"/>
    <w:rsid w:val="00B149E6"/>
    <w:rsid w:val="00B24578"/>
    <w:rsid w:val="00B36134"/>
    <w:rsid w:val="00B42918"/>
    <w:rsid w:val="00B675B1"/>
    <w:rsid w:val="00B7426A"/>
    <w:rsid w:val="00B81478"/>
    <w:rsid w:val="00B8472C"/>
    <w:rsid w:val="00B85B81"/>
    <w:rsid w:val="00B909CD"/>
    <w:rsid w:val="00B95561"/>
    <w:rsid w:val="00BA41FD"/>
    <w:rsid w:val="00BA46FE"/>
    <w:rsid w:val="00BA7B31"/>
    <w:rsid w:val="00BB0C4A"/>
    <w:rsid w:val="00BC33E7"/>
    <w:rsid w:val="00BD7CB6"/>
    <w:rsid w:val="00BE01F4"/>
    <w:rsid w:val="00BE43D8"/>
    <w:rsid w:val="00C156BE"/>
    <w:rsid w:val="00C27AD3"/>
    <w:rsid w:val="00C34A8D"/>
    <w:rsid w:val="00C42B42"/>
    <w:rsid w:val="00C53AA9"/>
    <w:rsid w:val="00C630F5"/>
    <w:rsid w:val="00C64A5B"/>
    <w:rsid w:val="00C819A4"/>
    <w:rsid w:val="00C83CE0"/>
    <w:rsid w:val="00C872CA"/>
    <w:rsid w:val="00CA2CF1"/>
    <w:rsid w:val="00CC11FD"/>
    <w:rsid w:val="00CD3E7A"/>
    <w:rsid w:val="00CD5A82"/>
    <w:rsid w:val="00CE5D58"/>
    <w:rsid w:val="00CE7A77"/>
    <w:rsid w:val="00CF41D9"/>
    <w:rsid w:val="00D15DD0"/>
    <w:rsid w:val="00D2450C"/>
    <w:rsid w:val="00D3648D"/>
    <w:rsid w:val="00D54B90"/>
    <w:rsid w:val="00D5613B"/>
    <w:rsid w:val="00D756B1"/>
    <w:rsid w:val="00D861D3"/>
    <w:rsid w:val="00D94C5E"/>
    <w:rsid w:val="00DB0E70"/>
    <w:rsid w:val="00DB58EB"/>
    <w:rsid w:val="00DD0217"/>
    <w:rsid w:val="00DE02B3"/>
    <w:rsid w:val="00E0315E"/>
    <w:rsid w:val="00E03878"/>
    <w:rsid w:val="00E11586"/>
    <w:rsid w:val="00E21BAD"/>
    <w:rsid w:val="00E34F82"/>
    <w:rsid w:val="00E4552C"/>
    <w:rsid w:val="00E733C1"/>
    <w:rsid w:val="00EB2EF9"/>
    <w:rsid w:val="00EC1F59"/>
    <w:rsid w:val="00EC511E"/>
    <w:rsid w:val="00EE28CF"/>
    <w:rsid w:val="00EE37ED"/>
    <w:rsid w:val="00EE42CB"/>
    <w:rsid w:val="00F11262"/>
    <w:rsid w:val="00F123DC"/>
    <w:rsid w:val="00F15185"/>
    <w:rsid w:val="00F22868"/>
    <w:rsid w:val="00F25729"/>
    <w:rsid w:val="00F26320"/>
    <w:rsid w:val="00F424B0"/>
    <w:rsid w:val="00F52E0F"/>
    <w:rsid w:val="00F71D2D"/>
    <w:rsid w:val="00FD026C"/>
    <w:rsid w:val="00FD583E"/>
    <w:rsid w:val="00FF3B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76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A2CF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A2CF1"/>
    <w:rPr>
      <w:b/>
      <w:bCs/>
    </w:rPr>
  </w:style>
  <w:style w:type="table" w:styleId="TableGrid">
    <w:name w:val="Table Grid"/>
    <w:basedOn w:val="TableNormal"/>
    <w:uiPriority w:val="59"/>
    <w:rsid w:val="00D94C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package" Target="embeddings/Microsoft_Office_Word_Document1.docx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8.jpeg"/><Relationship Id="rId1" Type="http://schemas.openxmlformats.org/officeDocument/2006/relationships/image" Target="../media/image27.jpeg"/></Relationships>
</file>

<file path=word/theme/theme1.xml><?xml version="1.0" encoding="utf-8"?>
<a:theme xmlns:a="http://schemas.openxmlformats.org/drawingml/2006/main" name="Trek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rek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FD268-3B38-45CB-838D-CB5EFA487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16</Pages>
  <Words>1354</Words>
  <Characters>7723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m.afzali</dc:creator>
  <cp:lastModifiedBy>H.Alimardani</cp:lastModifiedBy>
  <cp:revision>87</cp:revision>
  <cp:lastPrinted>2020-10-19T06:05:00Z</cp:lastPrinted>
  <dcterms:created xsi:type="dcterms:W3CDTF">2020-10-14T09:02:00Z</dcterms:created>
  <dcterms:modified xsi:type="dcterms:W3CDTF">2020-10-27T07:11:00Z</dcterms:modified>
</cp:coreProperties>
</file>