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4E" w:rsidRPr="00F42A4E" w:rsidRDefault="00F42A4E" w:rsidP="00F42A4E">
      <w:pPr>
        <w:spacing w:after="0" w:line="360" w:lineRule="auto"/>
        <w:ind w:left="-30" w:firstLine="170"/>
        <w:jc w:val="center"/>
        <w:rPr>
          <w:rFonts w:ascii="IRLotus" w:eastAsia="Times New Roman" w:hAnsi="IRLotus" w:cs="IRLotus"/>
          <w:sz w:val="36"/>
          <w:szCs w:val="36"/>
          <w:rtl/>
        </w:rPr>
      </w:pPr>
      <w:r w:rsidRPr="00F42A4E">
        <w:rPr>
          <w:rFonts w:ascii="IRLotus" w:eastAsia="Times New Roman" w:hAnsi="IRLotus" w:cs="IRLotus"/>
          <w:sz w:val="36"/>
          <w:szCs w:val="36"/>
          <w:rtl/>
        </w:rPr>
        <w:t xml:space="preserve">نگاهی به تطور فنون بدیعی </w:t>
      </w:r>
    </w:p>
    <w:p w:rsidR="00F42A4E" w:rsidRPr="00F42A4E" w:rsidRDefault="00F42A4E" w:rsidP="00F42A4E">
      <w:pPr>
        <w:spacing w:after="0" w:line="360" w:lineRule="auto"/>
        <w:ind w:left="-30" w:firstLine="170"/>
        <w:jc w:val="center"/>
        <w:rPr>
          <w:rFonts w:ascii="IRLotus" w:eastAsia="Times New Roman" w:hAnsi="IRLotus" w:cs="IRLotus"/>
          <w:sz w:val="28"/>
          <w:szCs w:val="28"/>
          <w:rtl/>
        </w:rPr>
      </w:pPr>
      <w:r w:rsidRPr="00F42A4E">
        <w:rPr>
          <w:rFonts w:ascii="IRLotus" w:eastAsia="Times New Roman" w:hAnsi="IRLotus" w:cs="IRLotus"/>
          <w:sz w:val="28"/>
          <w:szCs w:val="28"/>
          <w:rtl/>
        </w:rPr>
        <w:t>رمضان رضائی</w:t>
      </w:r>
    </w:p>
    <w:p w:rsidR="00F42A4E" w:rsidRPr="00F42A4E" w:rsidRDefault="00F42A4E" w:rsidP="00F42A4E">
      <w:pPr>
        <w:spacing w:after="0" w:line="360" w:lineRule="auto"/>
        <w:ind w:left="-30" w:firstLine="170"/>
        <w:jc w:val="both"/>
        <w:rPr>
          <w:rFonts w:ascii="IRLotus" w:eastAsia="Times New Roman" w:hAnsi="IRLotus" w:cs="IRLotus"/>
          <w:sz w:val="28"/>
          <w:szCs w:val="28"/>
          <w:rtl/>
        </w:rPr>
      </w:pPr>
    </w:p>
    <w:p w:rsidR="00F42A4E" w:rsidRPr="00F42A4E" w:rsidRDefault="00F42A4E" w:rsidP="00F42A4E">
      <w:pPr>
        <w:spacing w:after="0" w:line="360" w:lineRule="auto"/>
        <w:ind w:left="-30" w:firstLine="170"/>
        <w:jc w:val="both"/>
        <w:rPr>
          <w:rFonts w:ascii="IRLotus" w:eastAsia="Times New Roman" w:hAnsi="IRLotus" w:cs="IRLotus"/>
          <w:sz w:val="28"/>
          <w:szCs w:val="28"/>
          <w:rtl/>
        </w:rPr>
      </w:pPr>
    </w:p>
    <w:p w:rsidR="00F42A4E" w:rsidRPr="00F42A4E" w:rsidRDefault="00F42A4E" w:rsidP="00F42A4E">
      <w:pPr>
        <w:spacing w:after="0" w:line="360" w:lineRule="auto"/>
        <w:ind w:left="-30" w:firstLine="170"/>
        <w:jc w:val="both"/>
        <w:rPr>
          <w:rFonts w:ascii="IRLotus" w:eastAsia="Times New Roman" w:hAnsi="IRLotus" w:cs="IRLotus"/>
          <w:sz w:val="28"/>
          <w:szCs w:val="28"/>
          <w:rtl/>
        </w:rPr>
        <w:sectPr w:rsidR="00F42A4E" w:rsidRPr="00F42A4E" w:rsidSect="00CF102A">
          <w:headerReference w:type="even" r:id="rId7"/>
          <w:headerReference w:type="default" r:id="rId8"/>
          <w:footnotePr>
            <w:numRestart w:val="eachPage"/>
          </w:footnotePr>
          <w:pgSz w:w="8222" w:h="12191" w:code="9"/>
          <w:pgMar w:top="1701" w:right="1134" w:bottom="1134" w:left="1134" w:header="1134" w:footer="0" w:gutter="0"/>
          <w:cols w:space="708"/>
          <w:titlePg/>
          <w:bidi/>
          <w:rtlGutter/>
          <w:docGrid w:linePitch="360"/>
        </w:sectPr>
      </w:pPr>
    </w:p>
    <w:p w:rsidR="00F42A4E" w:rsidRPr="00F42A4E" w:rsidRDefault="00F42A4E" w:rsidP="00F42A4E">
      <w:pPr>
        <w:spacing w:after="0" w:line="360" w:lineRule="auto"/>
        <w:ind w:left="-30" w:firstLine="170"/>
        <w:jc w:val="both"/>
        <w:rPr>
          <w:rFonts w:ascii="IRLotus" w:eastAsia="Times New Roman" w:hAnsi="IRLotus" w:cs="IRLotus"/>
          <w:sz w:val="28"/>
          <w:szCs w:val="28"/>
          <w:rtl/>
        </w:rPr>
      </w:pPr>
      <w:r w:rsidRPr="00F42A4E">
        <w:rPr>
          <w:rFonts w:ascii="IRLotus" w:eastAsia="Times New Roman" w:hAnsi="IRLotus" w:cs="IRLotus"/>
          <w:noProof/>
          <w:sz w:val="28"/>
          <w:szCs w:val="28"/>
        </w:rPr>
        <w:lastRenderedPageBreak/>
        <w:drawing>
          <wp:inline distT="0" distB="0" distL="0" distR="0">
            <wp:extent cx="4333875" cy="4543425"/>
            <wp:effectExtent l="0" t="0" r="9525" b="9525"/>
            <wp:docPr id="2" name="Picture 2" descr="C:\Users\nasi\Desktop\Besmeallah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si\Desktop\Besmeallah-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A4E" w:rsidRPr="00F42A4E" w:rsidRDefault="00F42A4E" w:rsidP="00F42A4E">
      <w:pPr>
        <w:spacing w:after="0" w:line="360" w:lineRule="auto"/>
        <w:ind w:left="-30" w:firstLine="170"/>
        <w:jc w:val="both"/>
        <w:rPr>
          <w:rFonts w:ascii="IRLotus" w:eastAsia="Times New Roman" w:hAnsi="IRLotus" w:cs="IRLotus"/>
          <w:sz w:val="28"/>
          <w:szCs w:val="28"/>
          <w:rtl/>
        </w:rPr>
      </w:pPr>
    </w:p>
    <w:p w:rsidR="00F42A4E" w:rsidRPr="00F42A4E" w:rsidRDefault="00F42A4E" w:rsidP="00F42A4E">
      <w:pPr>
        <w:spacing w:after="0" w:line="360" w:lineRule="auto"/>
        <w:ind w:left="-30" w:firstLine="170"/>
        <w:jc w:val="both"/>
        <w:rPr>
          <w:rFonts w:ascii="IRLotus" w:eastAsia="Times New Roman" w:hAnsi="IRLotus" w:cs="IRLotus"/>
          <w:sz w:val="28"/>
          <w:szCs w:val="28"/>
          <w:rtl/>
        </w:rPr>
        <w:sectPr w:rsidR="00F42A4E" w:rsidRPr="00F42A4E" w:rsidSect="00CF102A">
          <w:footnotePr>
            <w:numRestart w:val="eachPage"/>
          </w:footnotePr>
          <w:pgSz w:w="8222" w:h="12191" w:code="9"/>
          <w:pgMar w:top="1701" w:right="1134" w:bottom="1134" w:left="1134" w:header="1134" w:footer="0" w:gutter="0"/>
          <w:cols w:space="708"/>
          <w:titlePg/>
          <w:bidi/>
          <w:rtlGutter/>
          <w:docGrid w:linePitch="360"/>
        </w:sectPr>
      </w:pPr>
    </w:p>
    <w:p w:rsidR="00F42A4E" w:rsidRPr="00F42A4E" w:rsidRDefault="00F42A4E" w:rsidP="00F42A4E">
      <w:pPr>
        <w:keepNext/>
        <w:keepLines/>
        <w:spacing w:before="1680" w:after="480" w:line="380" w:lineRule="exact"/>
        <w:jc w:val="center"/>
        <w:outlineLvl w:val="0"/>
        <w:rPr>
          <w:rFonts w:ascii="Times New Roman Bold" w:eastAsia="Times New Roman" w:hAnsi="Times New Roman Bold" w:cs="w_Zar Bold"/>
          <w:b/>
          <w:bCs/>
          <w:sz w:val="28"/>
          <w:szCs w:val="32"/>
          <w:rtl/>
          <w:lang w:val="x-none" w:eastAsia="x-none" w:bidi="ar-SA"/>
        </w:rPr>
      </w:pPr>
      <w:r w:rsidRPr="00F42A4E">
        <w:rPr>
          <w:rFonts w:ascii="Times New Roman Bold" w:eastAsia="Times New Roman" w:hAnsi="Times New Roman Bold" w:cs="w_Zar Bold"/>
          <w:b/>
          <w:bCs/>
          <w:sz w:val="28"/>
          <w:szCs w:val="32"/>
          <w:rtl/>
          <w:lang w:val="x-none" w:eastAsia="x-none" w:bidi="ar-SA"/>
        </w:rPr>
        <w:lastRenderedPageBreak/>
        <w:t>فهرست</w:t>
      </w:r>
    </w:p>
    <w:p w:rsidR="00F42A4E" w:rsidRPr="00F42A4E" w:rsidRDefault="00F42A4E" w:rsidP="00F42A4E">
      <w:pPr>
        <w:tabs>
          <w:tab w:val="right" w:pos="5944"/>
        </w:tabs>
        <w:spacing w:before="80" w:after="80" w:line="380" w:lineRule="exact"/>
        <w:jc w:val="center"/>
        <w:rPr>
          <w:rFonts w:ascii="Times New Roman Bold" w:eastAsia="Times New Roman" w:hAnsi="Times New Roman Bold" w:cs="Arial"/>
          <w:bCs/>
          <w:noProof/>
          <w:rtl/>
          <w:lang w:bidi="ar-SA"/>
        </w:rPr>
      </w:pPr>
      <w:r w:rsidRPr="00F42A4E">
        <w:rPr>
          <w:rFonts w:ascii="IRLotus" w:eastAsia="Times New Roman" w:hAnsi="IRLotus" w:cs="IRLotus"/>
          <w:b/>
          <w:caps/>
          <w:sz w:val="28"/>
          <w:szCs w:val="28"/>
          <w:lang w:bidi="ar-SA"/>
        </w:rPr>
        <w:fldChar w:fldCharType="begin"/>
      </w:r>
      <w:r w:rsidRPr="00F42A4E">
        <w:rPr>
          <w:rFonts w:ascii="IRLotus" w:eastAsia="Times New Roman" w:hAnsi="IRLotus" w:cs="IRLotus"/>
          <w:b/>
          <w:caps/>
          <w:sz w:val="28"/>
          <w:szCs w:val="28"/>
          <w:lang w:bidi="ar-SA"/>
        </w:rPr>
        <w:instrText xml:space="preserve"> TOC \o "1-2" \u </w:instrText>
      </w:r>
      <w:r w:rsidRPr="00F42A4E">
        <w:rPr>
          <w:rFonts w:ascii="IRLotus" w:eastAsia="Times New Roman" w:hAnsi="IRLotus" w:cs="IRLotus"/>
          <w:b/>
          <w:caps/>
          <w:sz w:val="28"/>
          <w:szCs w:val="28"/>
          <w:lang w:bidi="ar-SA"/>
        </w:rPr>
        <w:fldChar w:fldCharType="separate"/>
      </w:r>
      <w:r w:rsidRPr="00F42A4E">
        <w:rPr>
          <w:rFonts w:ascii="Times New Roman Bold" w:eastAsia="Times New Roman" w:hAnsi="Times New Roman Bold" w:cs="w_Lotus Semi Bold" w:hint="eastAsia"/>
          <w:caps/>
          <w:noProof/>
          <w:szCs w:val="26"/>
          <w:rtl/>
          <w:lang w:bidi="ar-SA"/>
        </w:rPr>
        <w:t>مقدمه</w: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tab/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lang w:bidi="ar-SA"/>
        </w:rPr>
        <w:instrText>PAGEREF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lang w:bidi="ar-SA"/>
        </w:rPr>
        <w:instrText>Toc69300161 \h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t>9</w: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before="80" w:after="80" w:line="380" w:lineRule="exact"/>
        <w:jc w:val="center"/>
        <w:rPr>
          <w:rFonts w:ascii="Times New Roman Bold" w:eastAsia="Times New Roman" w:hAnsi="Times New Roman Bold" w:cs="Arial"/>
          <w:bCs/>
          <w:noProof/>
          <w:rtl/>
          <w:lang w:bidi="ar-SA"/>
        </w:rPr>
      </w:pPr>
      <w:r w:rsidRPr="00F42A4E">
        <w:rPr>
          <w:rFonts w:ascii="Times New Roman Bold" w:eastAsia="Times New Roman" w:hAnsi="Times New Roman Bold" w:cs="w_Lotus Semi Bold" w:hint="eastAsia"/>
          <w:caps/>
          <w:noProof/>
          <w:szCs w:val="26"/>
          <w:rtl/>
        </w:rPr>
        <w:t>فنون</w:t>
      </w:r>
      <w:r w:rsidRPr="00F42A4E">
        <w:rPr>
          <w:rFonts w:ascii="Times New Roman Bold" w:eastAsia="Times New Roman" w:hAnsi="Times New Roman Bold" w:cs="w_Lotus Semi Bold"/>
          <w:caps/>
          <w:noProof/>
          <w:szCs w:val="26"/>
          <w:rtl/>
        </w:rPr>
        <w:t xml:space="preserve"> </w:t>
      </w:r>
      <w:r w:rsidRPr="00F42A4E">
        <w:rPr>
          <w:rFonts w:ascii="Times New Roman Bold" w:eastAsia="Times New Roman" w:hAnsi="Times New Roman Bold" w:cs="w_Lotus Semi Bold" w:hint="eastAsia"/>
          <w:caps/>
          <w:noProof/>
          <w:szCs w:val="26"/>
          <w:rtl/>
        </w:rPr>
        <w:t>بد</w:t>
      </w:r>
      <w:r w:rsidRPr="00F42A4E">
        <w:rPr>
          <w:rFonts w:ascii="Times New Roman Bold" w:eastAsia="Times New Roman" w:hAnsi="Times New Roman Bold" w:cs="w_Lotus Semi Bold" w:hint="cs"/>
          <w:caps/>
          <w:noProof/>
          <w:szCs w:val="26"/>
          <w:rtl/>
        </w:rPr>
        <w:t>ی</w:t>
      </w:r>
      <w:r w:rsidRPr="00F42A4E">
        <w:rPr>
          <w:rFonts w:ascii="Times New Roman Bold" w:eastAsia="Times New Roman" w:hAnsi="Times New Roman Bold" w:cs="w_Lotus Semi Bold" w:hint="eastAsia"/>
          <w:caps/>
          <w:noProof/>
          <w:szCs w:val="26"/>
          <w:rtl/>
        </w:rPr>
        <w:t>ع</w:t>
      </w:r>
      <w:r w:rsidRPr="00F42A4E">
        <w:rPr>
          <w:rFonts w:ascii="Times New Roman Bold" w:eastAsia="Times New Roman" w:hAnsi="Times New Roman Bold" w:cs="w_Lotus Semi Bold" w:hint="cs"/>
          <w:caps/>
          <w:noProof/>
          <w:szCs w:val="26"/>
          <w:rtl/>
        </w:rPr>
        <w:t>ی</w: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tab/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lang w:bidi="ar-SA"/>
        </w:rPr>
        <w:instrText>PAGEREF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lang w:bidi="ar-SA"/>
        </w:rPr>
        <w:instrText>Toc69300162 \h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t>17</w: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ابتدا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تجن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س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(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جناس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>)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استطراد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39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مقابله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42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استخدام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49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افتنان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51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نشر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Toc69300169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52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التفات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54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استدراک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63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ابهام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64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طباق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65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ارسال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</w:rPr>
        <w:t>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المثل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71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تخ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73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نزاهت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74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تهكم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76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تسل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lastRenderedPageBreak/>
        <w:t>اقتباس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Toc69300179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مواربه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تفو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كلام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جامع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مراجعه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مناقضه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مغا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توش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89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تذ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92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تشابه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</w:rPr>
        <w:t>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الاطراف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94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تتم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Toc69300189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95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هجو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معرض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مدح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97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اكتفا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98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العَجُز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عل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الصدر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99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استثنا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104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مراعات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نظ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105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توج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107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عتاب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المرء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نفسه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108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قسم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109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تخلص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اطراد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Toc69300199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عكس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ترد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مناسبه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جمع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lastRenderedPageBreak/>
        <w:t>انسجام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تناسب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الاطراف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119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ائتلاف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معن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معن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مبالغه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اغراق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غلو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Toc69300209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تلم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عنوان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129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تسه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130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تشر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132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مذهب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كلام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133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نف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الش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ء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بإ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جابه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136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رجوع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137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تور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تجاهل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</w:rPr>
        <w:t>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العارف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Toc69300219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اعتراض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حصر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جزئ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الحاق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آن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كل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تهذ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تأد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اتفاق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جمع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جمع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تقس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جمع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تقس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149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مماثله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توش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lastRenderedPageBreak/>
        <w:t>تكم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Toc69300229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شجاعة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الفصاحه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فرائد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تصر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اشتقاق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سلب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جاب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159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مشاكله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160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قلب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كل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165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تقس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166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اشاره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167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كنا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Toc69300239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168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ترت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169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مشاركت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170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تول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172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ابداع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173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غال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175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نوادر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177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تطر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ز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178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تكرار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تنك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</w:rPr>
        <w:t>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الاتباع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Toc69300249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طاعت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عص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بسط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مدح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معرض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ذم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188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ضاح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192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lastRenderedPageBreak/>
        <w:t>توه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194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الغاز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195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ارداف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196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اتساع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198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تعر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ض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199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جمع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مؤتلف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مختلف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Toc69300259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داع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موارده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التزام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مزاوجه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تدب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ج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209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تفس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212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تعد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214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حسنِ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نسق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215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حسنِ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تعل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Toc69300269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216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تعطّف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222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استتباع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223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تمك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225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تجر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226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هام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توك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ترص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تفص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ترش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حذف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lastRenderedPageBreak/>
        <w:t>توز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Toc69300279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تسم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ط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تجز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سلامت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اختراع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تضم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مزدوج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239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ائتلاف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لفظ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معن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240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موازنه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241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ائتلاف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لفظ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وزن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ائتلاف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وزن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معن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245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ائتلاف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لفظ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با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لفظ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Toc69300288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تسج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Toc69300289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تسه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ل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Toc69300290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ادماج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Toc69300291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249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احتراس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Toc69300292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253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ان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Toc69300293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254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عقد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Toc69300294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256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تشط</w:t>
      </w:r>
      <w:r w:rsidRPr="00F42A4E">
        <w:rPr>
          <w:rFonts w:ascii="Times New Roman" w:eastAsia="Times New Roman" w:hAnsi="Times New Roman" w:cs="w_Lotus Light" w:hint="cs"/>
          <w:smallCaps/>
          <w:noProof/>
          <w:szCs w:val="26"/>
          <w:rtl/>
        </w:rPr>
        <w:t>ی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ر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Toc69300295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257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براعت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طلب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Toc69300296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258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after="0" w:line="360" w:lineRule="exact"/>
        <w:rPr>
          <w:rFonts w:ascii="Times New Roman" w:eastAsia="Times New Roman" w:hAnsi="Times New Roman" w:cs="Arial"/>
          <w:smallCaps/>
          <w:noProof/>
          <w:rtl/>
          <w:lang w:bidi="ar-SA"/>
        </w:rPr>
      </w:pP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حسن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</w:rPr>
        <w:t xml:space="preserve"> </w:t>
      </w:r>
      <w:r w:rsidRPr="00F42A4E">
        <w:rPr>
          <w:rFonts w:ascii="Times New Roman" w:eastAsia="Times New Roman" w:hAnsi="Times New Roman" w:cs="w_Lotus Light" w:hint="eastAsia"/>
          <w:smallCaps/>
          <w:noProof/>
          <w:szCs w:val="26"/>
          <w:rtl/>
        </w:rPr>
        <w:t>ختام</w:t>
      </w:r>
      <w:r w:rsidRPr="00F42A4E">
        <w:rPr>
          <w:rFonts w:ascii="Times New Roman" w:eastAsia="Times New Roman" w:hAnsi="Times New Roman" w:cs="w_Lotus Light"/>
          <w:smallCaps/>
          <w:noProof/>
          <w:szCs w:val="26"/>
          <w:rtl/>
          <w:lang w:bidi="ar-SA"/>
        </w:rPr>
        <w:tab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PAGEREF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lang w:bidi="ar-SA"/>
        </w:rPr>
        <w:instrText>Toc69300297 \h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t>259</w:t>
      </w:r>
      <w:r w:rsidRPr="00F42A4E">
        <w:rPr>
          <w:rFonts w:ascii="Times New Roman" w:eastAsia="Times New Roman" w:hAnsi="Times New Roman" w:cs="B Lotus"/>
          <w:small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tabs>
          <w:tab w:val="right" w:pos="5944"/>
        </w:tabs>
        <w:spacing w:before="80" w:after="80" w:line="380" w:lineRule="exact"/>
        <w:jc w:val="center"/>
        <w:rPr>
          <w:rFonts w:ascii="Times New Roman Bold" w:eastAsia="Times New Roman" w:hAnsi="Times New Roman Bold" w:cs="Arial"/>
          <w:bCs/>
          <w:noProof/>
          <w:rtl/>
          <w:lang w:bidi="ar-SA"/>
        </w:rPr>
      </w:pPr>
      <w:r w:rsidRPr="00F42A4E">
        <w:rPr>
          <w:rFonts w:ascii="Times New Roman Bold" w:eastAsia="Times New Roman" w:hAnsi="Times New Roman Bold" w:cs="w_Lotus Semi Bold" w:hint="eastAsia"/>
          <w:caps/>
          <w:noProof/>
          <w:szCs w:val="26"/>
          <w:rtl/>
        </w:rPr>
        <w:t>کتابنامه</w:t>
      </w:r>
      <w:r w:rsidRPr="00F42A4E">
        <w:rPr>
          <w:rFonts w:ascii="Times New Roman Bold" w:eastAsia="Times New Roman" w:hAnsi="Times New Roman Bold" w:cs="w_Lotus Semi Bold"/>
          <w:b/>
          <w:caps/>
          <w:noProof/>
          <w:szCs w:val="26"/>
          <w:rtl/>
          <w:lang w:bidi="ar-SA"/>
        </w:rPr>
        <w:tab/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fldChar w:fldCharType="begin"/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lang w:bidi="ar-SA"/>
        </w:rPr>
        <w:instrText>PAGEREF</w:instrText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instrText xml:space="preserve"> _</w:instrText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lang w:bidi="ar-SA"/>
        </w:rPr>
        <w:instrText>Toc69300298 \h</w:instrText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instrText xml:space="preserve"> </w:instrText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fldChar w:fldCharType="separate"/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t>261</w:t>
      </w:r>
      <w:r w:rsidRPr="00F42A4E">
        <w:rPr>
          <w:rFonts w:ascii="Times New Roman Bold" w:eastAsia="Times New Roman" w:hAnsi="Times New Roman Bold" w:cs="B Lotus"/>
          <w:bCs/>
          <w:caps/>
          <w:noProof/>
          <w:szCs w:val="26"/>
          <w:rtl/>
          <w:lang w:bidi="ar-SA"/>
        </w:rPr>
        <w:fldChar w:fldCharType="end"/>
      </w:r>
    </w:p>
    <w:p w:rsidR="00F42A4E" w:rsidRPr="00F42A4E" w:rsidRDefault="00F42A4E" w:rsidP="00F42A4E">
      <w:pPr>
        <w:spacing w:after="200" w:line="360" w:lineRule="auto"/>
        <w:ind w:left="-30" w:firstLine="170"/>
        <w:contextualSpacing/>
        <w:jc w:val="both"/>
        <w:rPr>
          <w:rFonts w:ascii="IRLotus" w:eastAsia="Calibri" w:hAnsi="IRLotus" w:cs="IRLotus"/>
          <w:sz w:val="28"/>
          <w:szCs w:val="28"/>
        </w:rPr>
      </w:pPr>
      <w:r w:rsidRPr="00F42A4E">
        <w:rPr>
          <w:rFonts w:ascii="IRLotus" w:eastAsia="Calibri" w:hAnsi="IRLotus" w:cs="IRLotus"/>
          <w:sz w:val="28"/>
          <w:szCs w:val="28"/>
        </w:rPr>
        <w:fldChar w:fldCharType="end"/>
      </w:r>
    </w:p>
    <w:p w:rsidR="00F42A4E" w:rsidRPr="00F42A4E" w:rsidRDefault="00F42A4E" w:rsidP="00F42A4E">
      <w:pPr>
        <w:spacing w:after="200" w:line="360" w:lineRule="auto"/>
        <w:ind w:left="-30" w:firstLine="170"/>
        <w:contextualSpacing/>
        <w:jc w:val="both"/>
        <w:rPr>
          <w:rFonts w:ascii="IRLotus" w:eastAsia="Calibri" w:hAnsi="IRLotus" w:cs="IRLotus"/>
          <w:sz w:val="28"/>
          <w:szCs w:val="28"/>
          <w:rtl/>
        </w:rPr>
      </w:pPr>
    </w:p>
    <w:p w:rsidR="00F42A4E" w:rsidRPr="00F42A4E" w:rsidRDefault="00F42A4E" w:rsidP="00F42A4E">
      <w:pPr>
        <w:spacing w:after="200" w:line="360" w:lineRule="auto"/>
        <w:ind w:left="-30" w:firstLine="170"/>
        <w:contextualSpacing/>
        <w:jc w:val="both"/>
        <w:rPr>
          <w:rFonts w:ascii="IRLotus" w:eastAsia="Calibri" w:hAnsi="IRLotus" w:cs="IRLotus"/>
          <w:sz w:val="28"/>
          <w:szCs w:val="28"/>
          <w:rtl/>
        </w:rPr>
        <w:sectPr w:rsidR="00F42A4E" w:rsidRPr="00F42A4E" w:rsidSect="001359A9">
          <w:headerReference w:type="default" r:id="rId10"/>
          <w:footnotePr>
            <w:numRestart w:val="eachPage"/>
          </w:footnotePr>
          <w:pgSz w:w="8222" w:h="12191" w:code="9"/>
          <w:pgMar w:top="1701" w:right="1134" w:bottom="1134" w:left="1134" w:header="1134" w:footer="0" w:gutter="0"/>
          <w:pgNumType w:start="3"/>
          <w:cols w:space="708"/>
          <w:titlePg/>
          <w:bidi/>
          <w:rtlGutter/>
          <w:docGrid w:linePitch="360"/>
        </w:sectPr>
      </w:pPr>
    </w:p>
    <w:p w:rsidR="00F42A4E" w:rsidRPr="00F42A4E" w:rsidRDefault="00F42A4E" w:rsidP="00F42A4E">
      <w:pPr>
        <w:keepNext/>
        <w:keepLines/>
        <w:spacing w:before="1680" w:after="480" w:line="380" w:lineRule="exact"/>
        <w:jc w:val="center"/>
        <w:outlineLvl w:val="0"/>
        <w:rPr>
          <w:rFonts w:ascii="Times New Roman Bold" w:eastAsia="Times New Roman" w:hAnsi="Times New Roman Bold" w:cs="w_Zar Bold"/>
          <w:sz w:val="28"/>
          <w:szCs w:val="32"/>
          <w:rtl/>
          <w:lang w:val="x-none" w:eastAsia="x-none" w:bidi="ar-SA"/>
        </w:rPr>
      </w:pPr>
      <w:bookmarkStart w:id="0" w:name="_Toc69300161"/>
      <w:r w:rsidRPr="00F42A4E">
        <w:rPr>
          <w:rFonts w:ascii="Times New Roman Bold" w:eastAsia="Times New Roman" w:hAnsi="Times New Roman Bold" w:cs="w_Zar Bold"/>
          <w:sz w:val="28"/>
          <w:szCs w:val="32"/>
          <w:rtl/>
          <w:lang w:val="x-none" w:eastAsia="x-none" w:bidi="ar-SA"/>
        </w:rPr>
        <w:lastRenderedPageBreak/>
        <w:t>مقدمه</w:t>
      </w:r>
      <w:bookmarkEnd w:id="0"/>
    </w:p>
    <w:p w:rsidR="00F42A4E" w:rsidRPr="00F42A4E" w:rsidRDefault="00F42A4E" w:rsidP="00F42A4E">
      <w:pPr>
        <w:spacing w:after="0" w:line="390" w:lineRule="exact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علم بلاغت محصول تدبر مسلمانان در کلام خدا و موضوعش بررسی محاسن و معایب کلام و یکی از پدیده</w:t>
      </w:r>
      <w:r w:rsidRPr="00F42A4E">
        <w:rPr>
          <w:rFonts w:ascii="Times New Roman" w:eastAsia="Times New Roman" w:hAnsi="Times New Roman" w:cs="w_Lotus Light" w:hint="cs"/>
          <w:szCs w:val="26"/>
          <w:rtl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فرهنگ ادبی _ اسلامی و از والاترین رشته</w:t>
      </w:r>
      <w:r w:rsidRPr="00F42A4E">
        <w:rPr>
          <w:rFonts w:ascii="Times New Roman" w:eastAsia="Times New Roman" w:hAnsi="Times New Roman" w:cs="w_Lotus Light" w:hint="cs"/>
          <w:szCs w:val="26"/>
          <w:rtl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اندیشه</w:t>
      </w:r>
      <w:r w:rsidRPr="00F42A4E">
        <w:rPr>
          <w:rFonts w:ascii="Times New Roman" w:eastAsia="Times New Roman" w:hAnsi="Times New Roman" w:cs="w_Lotus Light" w:hint="cs"/>
          <w:szCs w:val="26"/>
          <w:rtl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های مسلمانان در مباحث لفظی و معنوی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است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اصالت علم بلاغت اسلامی اصالتی قرآنی است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؛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اگر کسی به متون عمدۀ بلاغت و تألیفات بزرگان این فن مراجعه کند، این موضوع را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روشنی درمی</w:t>
      </w:r>
      <w:r w:rsidRPr="00F42A4E">
        <w:rPr>
          <w:rFonts w:ascii="Times New Roman" w:eastAsia="Times New Roman" w:hAnsi="Times New Roman" w:cs="w_Lotus Light" w:hint="cs"/>
          <w:szCs w:val="26"/>
          <w:rtl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یابد. </w:t>
      </w:r>
    </w:p>
    <w:p w:rsidR="00F42A4E" w:rsidRPr="00F42A4E" w:rsidRDefault="00F42A4E" w:rsidP="00F42A4E">
      <w:pPr>
        <w:spacing w:after="0" w:line="39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مسلمان از همان دوران ظهور اسلام و نزول قرآن برای شناخت درست و صحیح این کتاب اهتمام ورزیدند و به 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سلسله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پژوهش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و شناخت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دقیق و مشخص بلاغی احساس نیاز کردند. در دوره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بعد، ادبای مسلمان با مس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ئ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لۀ دیگری روب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ه‌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رو شدند و آن توضیح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دادن وجوه اعجاز و شناساندن نهادهای بلاغی ویژۀ کلام خدا برای دیگران بود تا از راه علم و قواعد آن نیز بتوانند فراتربودن این کلام را از تصورات بشری ثابت کنند. از سوی دیگر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چون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دین اسلام نخست در میان اعراب و سپس بین دیگر ملت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رواج یافته بود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به قرآن به دیدۀ اعجاب و تعظیم نگریستند. در نتیجۀ توسعه و گسترش دولت اسلامی و برخورد با مردمان غیرعرب مناظرات دینی و گفت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‌و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گوها و مباحثه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بسیار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فزونی گرفت که اعجاز قرآن نه از جهت لفظ و تلفیق کلمات، بلکه اعجاز آن از نظر بیان اخبار و حوادث گذشته و اتفاقات آینده است. گروهی از متکلّمین و بزرگان ادب و فلسفه به ر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اقوال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پرداختند و با ادلۀ محکم موارد اعجاز آیات بینات قرآن را از لحاظ لفظ و ترکیب نیز به ثبوت رسانیدند و کم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کم به وضع کتاب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هایی در فن بدیع و بعدها در معانی و بیان نایل آمدند. این در حالی بود که خودِ قرآن برای اثبات عظمت و اعجاز خود اعراب را به رویاروی فراخوانده بود و گفته بود که اگر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توانند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حتی 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آیه همانند آیه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قرآن را بیاورند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ولی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عاجز شدند و نتوانستند. </w:t>
      </w:r>
    </w:p>
    <w:p w:rsidR="00F42A4E" w:rsidRPr="00F42A4E" w:rsidRDefault="00F42A4E" w:rsidP="00F42A4E">
      <w:pPr>
        <w:spacing w:after="0" w:line="386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در آغاز امر، مطرح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کردن مباحث بلاغی برای فهم بهتر قرآن و جنبه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اعجاز آن بود. علمای عرب برای اینکه مفاهیم آیات قرآنی را بهتر در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کنند به طرف مباحث بلاغی کشیده شدند و این امر باعث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وجودآمدن آثار چشم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گیری در زمینۀ معانی، مشکلات، مجاز، نظم و اعجاز قرآن شد. برای همین است که میان بلاغت و قرآن کریم ارتباط تنگاتنگی وجود دارد و چه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بسا ایجاد این علم به خاطر قرآن بوده است. </w:t>
      </w:r>
    </w:p>
    <w:p w:rsidR="00F42A4E" w:rsidRPr="00F42A4E" w:rsidRDefault="00F42A4E" w:rsidP="00F42A4E">
      <w:pPr>
        <w:spacing w:after="0" w:line="386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ابوهلال عسکری علم بلاغت را عبارت از ابزاری برای شناخت اعجاز قرآن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می‌داند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و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گوید: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«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دانیم که انسان اگر علم بلاغت را نداند و فصاحت را نشناسد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اعجاز قرآن را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گونه که خداوند متعال با عباراتی زیبا و ترکیب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دلنشین نازل کرده و مملو از ایجاز بدیع و اختصار لطیف نموده و بر آن حلاوت و شیرینی خاصی بخشیده و رنگ و رونق داده و کلماتی سهل ا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م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 استوار و سلیس و روان در آن به کار برده است و دیگر موارد زیباشناسی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کلام را که بشر از ایجاد آن عاجز است و عقلش از آن شگفت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زده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شود نخواهد شناخت.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»</w:t>
      </w:r>
    </w:p>
    <w:p w:rsidR="00F42A4E" w:rsidRPr="00F42A4E" w:rsidRDefault="00F42A4E" w:rsidP="00F42A4E">
      <w:pPr>
        <w:spacing w:after="0" w:line="386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در اشعار جاهلی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که پایه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ادبیات عرب را شامل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شود، بسیاری از اصول بیان از قبیل تشبیه، مجاز، استعاره، کنایه و جناس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وفور به چشم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خورد و تمامی این سخنان شواهدی بر وجود فصاحت در دوران جاهلی هستند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؛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فصاحتی که به طور طبیعی و جوشان با شعر و ادبیات آن دوره آمیخته شده بود بدون اینکه شاعر یا خطیب اطلاعی از آن داشته باشد و خود را در ارائه و ایراد آن سخن به رنج و زحمت و تکلّف بیندازد. 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از طرف دیگر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نباید فراموش کرد که در میان شعرای جاهلی کسانی بودند که اهتمام زیادی در تنقیح شعرِ خود به خرج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دادند و شاید 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ه‌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عمد یا ناخواسته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خواستند اشعار خود را به شیوۀ جدیدی ارائه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کنند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از جمله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توان زهیر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بن ابی سلمی و حطیئه را نام برد. جاحظ در این زمینه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گوید: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«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بعضی از شعرای عرب پس از سرودن 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قصیده 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سال تمام برای تنقیح آن را در نزد خود نگه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داشتند. این امر بدان خاطر بود تا در آن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خوبی نگریسته و تجدیدنظر کنند و آن را برای ارائه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بهتر آماده نمایند و از این نعمت خدادادی که همان قدرت شاعری است بهتر استفاده کنند. این قصاید را حولیات و یا مقلَّدات یا منقّحات یا محکمات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نامیدند تا سرایندۀ آن شاعری توانا و خطیبی فصیح قلمداد شود.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»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این سخنان و مطالب مشابه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آن بر این نکته تأکید دارند که شعر جاهلی در طبیعت خود دارای بلاغت بوده است. الب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ته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گاهی بعضی از شعرا اشعار خود را با بلاغت مصنوع درمی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آمیخته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اند. در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 xml:space="preserve">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الأغانی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شواهد زیادی در این زمینه آمده است و نیز گزارش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‌هایی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در آن دیده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شود مبنی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بر اینکه اعراب جاهلی بسیاری از اسالیب بلاغی و صور آن را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شناختند به گونه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ای که بعضی از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به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دلیل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مهارت زیاد در این فنون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در جایگاه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قاضی و داور در بین شعرا قضاوت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کردند و شعر اصیل و خوب را از غیر آن جدا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کردند و یا معایب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را با تکیه بر معیارهای بلاغی (انتخاب الفاظ و معانی و صور شعری) بیان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‌کرند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در دوره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بعد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مباحث بلاغی نه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تنها به قرآن محدود نشد که شعر و ادب را نیز در بر گرفت. بنابراین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انجمن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علمی و ادبی در بازارهای شهرهایی چون کوفه و بصره و یا مساجد آن شهرها چون بازارهای شعر جاهلی به وجود آمدند. در این بازارها علمای حدیث، لغت، نحو، نقد، کلام، قصص، ایام و اخبار عرب جمع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شدند و به نقد و بررسی اشعار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پرداختند؛ نقدی که بیشتر بر محور نقد لفظی و معنوی شعر استوار بود. این نوع نقد با بلاغت ارتباط مستحکمی داشت و دلیلی دیگر برای وجود مباحث بلاغی در میان محافل ادبی دورۀ اسلامی بود. </w:t>
      </w:r>
    </w:p>
    <w:p w:rsidR="00F42A4E" w:rsidRPr="00F42A4E" w:rsidRDefault="00F42A4E" w:rsidP="00F42A4E">
      <w:pPr>
        <w:spacing w:after="0" w:line="39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در اینجا باید به طبقه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ای از علما اشاره کرد که در دیوان انشا به منشی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گری مشغول بودند و در توسعۀ بلاغت نقش 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ؤ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ثری داشتند.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چنان‌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دانیم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دیوان انشا یا رسایل به طور رسمی در اواخر دوران اموی ایجاد شد، ولی در دوره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های قبل، حتی در زمان حیات پیامبر اسلام، کسانی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بودند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که آن حضرت ایشان را برای نوشتن نامه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های دعوت به اسلام انتخاب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کرده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بودند. این امر در دورۀ خلفای راشدین هم تداوم یافت و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برای والیان و فرماندهان سپاه خود در شهرهای اسلامی نامه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هایی در مورد ادارۀ امور یا عزل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و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نصب و غیره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فرستادند. این نامه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را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منشیان مخصوص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می‌نگاشتند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این شیوۀ نامه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نگاری در دورۀ اموی و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خصوص در دورۀ عباسی به رشد و شکوفایی کامل رسید. هر کدام از کاتبان در زمینۀ بلاغت از متبحرترین افراد بودند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چرا که اساس نگارش خود را از قرآن کریم و اسلوب عربی قدیم گرفته بودند. جاحظ در مورد شیوۀ کار این کاتبان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گوید: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«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من هرگز کسانی را با روشی بهتر و زیباتر از روش بلاغی کاتبان و منشیان ندیده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ام که همانند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الفاظی زیبا و مأنوس را به کار برده باشند.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»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حتی ابن ندیم نیز در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الفهرست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خود فصلی مجزا برای کاتبان، منشیان و آثار تدوین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یافتۀ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اختصاص داده است.</w:t>
      </w:r>
    </w:p>
    <w:p w:rsidR="00F42A4E" w:rsidRPr="00F42A4E" w:rsidRDefault="00F42A4E" w:rsidP="00F42A4E">
      <w:pPr>
        <w:spacing w:after="0" w:line="39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در میان متکلمان معتزلی کسانی چون جاحظ قرار دارند که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البیان و التبیین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وی اولین کتاب در تاریخ بلاغت و مباحث بلاغی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محسوب می‌شود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قرآن و سنت مهم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ترین مرجع او و سایر متکلم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ن این فرقه بوده است. فقها و مفسران نیز در رشد بلاغت تأثیر فراوانی داشته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؛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نیز در استنباط احکام دینی و اصول تشریع و قانون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گذاری اسلامی بر کتاب خدا و سنت متکی بودند. 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لغویان، نحویان و راویان از جمل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گروه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دیگری بودند که به رشد بلاغت کم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فراوانی کردند، چرا که لغویان و نحویان به بحث در زمینۀ الفاظ و دلالات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و نیز به لغت و قواعد بیانی آن عنایت فراوانی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کردند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، مثلا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ً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هنگام ارائه و شرح یک متن ادبی به گوشه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هایی از مباحث بلاغی نیز اشاره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کردند. راویان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که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عهده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دار روایات اشعار و اقوال بودند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 نیز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در موارد استعمال گوناگون یک کلمه یا ایراد معنی واحد به طرق مختلف سخن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گفتند و در نهایت به نقش شعرا و تأثیر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در رشد و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شکوفایی بلاغت باید اشاره کنیم. البته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دانیم که در دوران جاهلی و اسلام بازارهای عرب مثل بازار عکاظ در طائف، مربد در بصره و کناسه در کوفه دایر و محل تجمع شعرایی بودند که اشعار خود را در آنجا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می‌خواندند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این امر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تدریج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سبب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شد شعرا در رقیق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‌کردن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الفاظ و دقت در معانی بکوشند تا اشعارشان ایراد کمتری داشته باشد و بدین ترتیب نقادان را وادار کردند تا در شیوه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نقد خود و برتری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دادن شاعری بر شاعر دیگر به شیوۀ نقد الفاظ و معانی آن بیشتر توجه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کنند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این نوع فعالیت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و تلاش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سبب شد مباحث بلاغی یکی از مهم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ترین ارکان کار محسوب شود تا آنجا که کتب ادبی چون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</w:t>
      </w:r>
      <w:r w:rsidRPr="00F42A4E">
        <w:rPr>
          <w:rFonts w:ascii="Times New Roman" w:eastAsia="Times New Roman" w:hAnsi="Times New Roman" w:cs="w_Lotus Light" w:hint="cs"/>
          <w:i/>
          <w:iCs/>
          <w:szCs w:val="26"/>
          <w:rtl/>
          <w:lang w:bidi="ar-SA"/>
        </w:rPr>
        <w:t>أ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غانی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اثر ابوفرج اصفهانی و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العمده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اثر ابن رشیق قیروانی مملو از این ملاحظات بلاغی گشت که از ناحیه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شعرا و یا از ناحیه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نقادان ابراز شده بود. اهتمام به این امر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سبب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شد شعر با بلاغت درهم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تنیدگی عجیبی بیابد. برای مثال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ابن معتز نه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تنها 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شاعر بلکه 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ادیب بلیغ بود و در بلاغت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البدیع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را به رشتۀ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تحریر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درآورده بود. او در مقدمۀ آن کتاب گفته است: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«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در باب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مختلف کتاب خود مطالبی را ارائه کرده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ایم که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را در قرآن کریم، لغت عرب، احادیث رسول خدا (ص)، در سخنان صحابه و اعراب و در اشعار متقدمین یافته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ایم که محدثین به آن بدیع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گویند.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»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ذکر این نکته ضروری است که علم بلاغت در هنگام پیدایش دایرۀ بسیار محدودی داشت و در آغاز مثل بسیاری از علوم دیگر با لغت و ادب آمیخته شده بود و محققان علم بلاغت همچون پژوهشگران و محققان لغت و نحو به قرآن کریم و کلام مأثور عرب متکی بودند. از تمامی جنبه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های مختلف لغوی، ادبی و نحوی کلام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بحث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شد و خصایص لغت را در مفردات و تراکیب و معانی آن دو منبع جست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‌و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جو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کردند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؛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بنابراین تألیفاتی که در آن دوره به وجود آمد تصویری جامع و کلی از مباحث مختلف بود.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تدریج میدان بحث در زمینۀ بلاغت گسترس یافت و شکوفا شد و بعضی از علما توجه و عنایت خاص بدان مبذول داشت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و به تحقیق و بررسی مسا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ئ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ل و موضوعات آن پرداختند تا اینکه نتیجۀ این فعالیت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در کتاب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هایی گردآوری شد و بدین ترتیب کتاب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بلاغت تدوین شد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؛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این کتاب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نیز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نوبۀ خود راه تکامل و گسترش را طی کردند تا اینکه امروز آثاری در زمینۀ بلاغت به دست ما رسیده که تمامی مباحث و موضوعات آن به طور کامل و مجزا و به نحو احسن بیان شده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 است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. 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جاحظ نخستین کسی است که کلمه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بدیع را تقریباً در مفهوم بلاغت و نوآوری و تازگی به کار برده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‌است. در واقع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منظور جاحظ فنون بیان بود که امروز از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تعبیر به بلاغت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کنند. در عصر او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کلمۀ بدیع در میان علما و نویسندگان در مفهوم معانیِ بدیع و عبارات شگفت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آور و خوشایند به کار رفته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‌است و بیشتر استعاره و تشبیه در نظر بوده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‌است. بعد از جاحظ</w:t>
      </w:r>
      <w:r w:rsidRPr="00F42A4E">
        <w:rPr>
          <w:rFonts w:ascii="Times New Roman" w:eastAsia="Times New Roman" w:hAnsi="Times New Roman" w:cs="w_Lotus Light"/>
          <w:szCs w:val="26"/>
          <w:rtl/>
        </w:rPr>
        <w:t xml:space="preserve">،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ابن معتز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البدیع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را تدوین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کرده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است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.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و نخستین کسی است که برای این تعبیر حد و مرز مشخصی قایل شده و گفته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‌است که مطالب خود را از قرآن، احادیث، کتاب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لغت و اشعار قدما نقل کرده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‌است. ابن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معتز بسیاری از محاسن کلام و شعر همچون التفات، اعنات، تجاهل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لعارف، تشبیه و کنایه و مطابقه را بیان کرده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 ولی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به اعتقاد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او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بدیع پنج نوع است: استعاره، تجنیس، مطابقه، رد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اعجاز کلام. آنچه از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البدیع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ابن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معتز نتیجه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شود این است که ابن معتز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نخستین کسی است که در فن بدیع کتاب نوشته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‌است. مباحثی را که ابن معتز در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البدیع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بحث کرده‌ مطالبی است که هم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اکنون در حوزۀ علم بلاغت است و شامل علم بیان و بدیع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شود. ابن معتز واضع کلمۀ بدیع به مفهوم امروزی است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زیرا او خود در آغاز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البدیع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چنین آورده است: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«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در این کتاب کلمات زیبا و عبارات شیوایی را که در قرآن مجید و احادیث و گفتار صحابه و شاعران پیشین، که نوآوران و محدثان آن فنون را بدیع گفته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اند، گرد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آوردم.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»</w:t>
      </w:r>
      <w:r w:rsidRPr="00F42A4E">
        <w:rPr>
          <w:rFonts w:ascii="Times New Roman" w:eastAsia="Times New Roman" w:hAnsi="Times New Roman" w:cs="w_Lotus Light"/>
          <w:szCs w:val="26"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بعد از ابن معتز، قدام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بن جعفر در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نقد الشعر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فنون دیگری به این علم اضافه کرد و تعداد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 را به سی فن رساند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.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ابوهلال عسکری در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صناعتین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این علم را گسترش داد و هفت صنعت دیگر از جمله استشهاد و تلطف را به آن افزود و تعداد فنون به سی و هفت رسید. ابن رشیق قیروانی در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العُمده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و خفاجی در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سرّالفصاحه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هر یک به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نوعی مفهوم بدیع و محاسن کلام را گسترش دادند. گفتنی است که مرغینانی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صاحب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محاسن</w:t>
      </w:r>
      <w:r w:rsidRPr="00F42A4E">
        <w:rPr>
          <w:rFonts w:ascii="Times New Roman" w:eastAsia="Times New Roman" w:hAnsi="Times New Roman" w:cs="w_Lotus Light" w:hint="cs"/>
          <w:i/>
          <w:iCs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الکلام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بیش از دیگران راه ابن معتز را پیش برده و کتاب او مهم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ترین منبع رادویانی در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ترجمان البلاغه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بوده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‌است. اما هیچ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یک از آنان علوم ادبی را به طور علمی از یکدیگر جدا نکرده‌اند و این کار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را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عبدالقاهر جرجانی انجام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داده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‌است، هر چند در کار او نیز تداخل فنون ادبی دیده می‌شود و تا زمان سکاکی منظور از کلمۀ بدیع تمام زیبایی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لفظی و معنوی بود و کلمۀ بدیع را تقریبا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ً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در مفهوم بلاغت و نقد علمی به کار می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بردند. سکاکی نخستین کسی است که میان علوم بلاغی تفاوت قا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ل شد و حد و مرز علوم سه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گانۀ معانی و بیان و بدیع را مشخص کرد. او از انواع فنون بدیعی تحت عنوان محسنات سخن گفت و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را به محسنات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lastRenderedPageBreak/>
        <w:t>لفظی و معنوی تقسیم کرد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.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پس از سکاکی، خطیب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قزوینی آنچه را که سکاکی محسنات گفته بود علم بدیع نامید و تقسیم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بندی علوم بلاغی مشخص و اقسام آن معلوم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شد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از قرن ششم و هفتم توجه به علم بدیع بیشتر شد که اسامه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بن منقذ و ابن ابی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الاصبع در ر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أ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س آن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ها قرار دارند. اسامه در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البدیع فی نقد الشعر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از نود و پنج فن بدیعی سخن به میان آورد. ابن ابی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الاصبع نیز کتاب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تحریر التحبیر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را با تکیه بر چهل کتاب از آثار پیشینیان به نگارش درآورد و به یکی از منابع مهم بدیع تبدیل شد. ابن معصوم مدنی در سرودن بدیعیه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معروف خویش به همین کتاب ابن ابی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الاصبع توجه داشته است، اما تعداد فنون را به یکصد و پنجاه فن رساند ضمن اینکه در شرح بدیعیه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خود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یعنی </w:t>
      </w:r>
      <w:r w:rsidRPr="00F42A4E">
        <w:rPr>
          <w:rFonts w:ascii="Times New Roman" w:eastAsia="Times New Roman" w:hAnsi="Times New Roman" w:cs="w_Lotus Light"/>
          <w:i/>
          <w:iCs/>
          <w:szCs w:val="26"/>
          <w:rtl/>
          <w:lang w:bidi="ar-SA"/>
        </w:rPr>
        <w:t>انوار الربیع فی انواع البدیع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، ابیات سایر بدیعیه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‏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های پیش از خود را نیز ذکر کرده است.</w:t>
      </w:r>
    </w:p>
    <w:p w:rsidR="00F42A4E" w:rsidRPr="00F42A4E" w:rsidRDefault="00F42A4E" w:rsidP="00F42A4E">
      <w:pPr>
        <w:spacing w:after="0" w:line="380" w:lineRule="exact"/>
        <w:ind w:firstLine="284"/>
        <w:jc w:val="lowKashida"/>
        <w:rPr>
          <w:rFonts w:ascii="Times New Roman" w:eastAsia="Times New Roman" w:hAnsi="Times New Roman" w:cs="w_Lotus Light"/>
          <w:szCs w:val="26"/>
          <w:rtl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پژوهش پیش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ِ‏ 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رو قصد دارد بازخوانی این میراث ارزشمند و تبیین نقش هر یک از دانشمندان مسلمان در تطور این فنون و نیز اتفاق و اختلاف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نظرها را از آغاز تا ابن معصوم مدنی در آثار بلاغیانی مانند عبدالقاهر جرجانی، زمخشری، اسامه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بن منقذ، فخر رازی، سکاکی، ابن اثیر، ابن ابی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الاصبع و ابن معصوم مدنی تبیین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کند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ضمن اینکه نظر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های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بلاغیانی مثل ابن معتز، قدام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ه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ا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بن جعفر، ابوهلال عسکری و ابن رشیق نیز موردتوجه خواهد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 xml:space="preserve"> بود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. لازم به توضیح است در تقسیم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‌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بندی و ارائه</w:t>
      </w:r>
      <w:r w:rsidRPr="00F42A4E">
        <w:rPr>
          <w:rFonts w:ascii="Times New Roman" w:eastAsia="Times New Roman" w:hAnsi="Times New Roman" w:cs="w_Lotus Light" w:hint="cs"/>
          <w:szCs w:val="26"/>
          <w:rtl/>
          <w:lang w:bidi="ar-SA"/>
        </w:rPr>
        <w:t>ٔ</w:t>
      </w: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 xml:space="preserve"> فهرست مطالب ترتیب کتاب ابن معصوم موردتوجه بوده است؛ لذا فهرست الفبایی یا تقسیم فنون به صنایع لفظی و معنوی خودداری شده است. </w:t>
      </w:r>
    </w:p>
    <w:p w:rsidR="00F42A4E" w:rsidRPr="00F42A4E" w:rsidRDefault="00F42A4E" w:rsidP="00F42A4E">
      <w:pPr>
        <w:spacing w:after="0" w:line="380" w:lineRule="exact"/>
        <w:ind w:firstLine="284"/>
        <w:jc w:val="right"/>
        <w:rPr>
          <w:rFonts w:ascii="Times New Roman" w:eastAsia="Times New Roman" w:hAnsi="Times New Roman" w:cs="w_Lotus Light"/>
          <w:szCs w:val="26"/>
          <w:rtl/>
          <w:lang w:bidi="ar-SA"/>
        </w:rPr>
      </w:pPr>
      <w:r w:rsidRPr="00F42A4E">
        <w:rPr>
          <w:rFonts w:ascii="Times New Roman" w:eastAsia="Times New Roman" w:hAnsi="Times New Roman" w:cs="w_Lotus Light"/>
          <w:szCs w:val="26"/>
          <w:rtl/>
          <w:lang w:bidi="ar-SA"/>
        </w:rPr>
        <w:t>الکمال لله وحده</w:t>
      </w:r>
    </w:p>
    <w:p w:rsidR="00F42A4E" w:rsidRPr="00F42A4E" w:rsidRDefault="00F42A4E" w:rsidP="00541ED6">
      <w:pPr>
        <w:spacing w:after="0" w:line="360" w:lineRule="auto"/>
        <w:jc w:val="both"/>
        <w:rPr>
          <w:rFonts w:ascii="IRLotus" w:eastAsia="Times New Roman" w:hAnsi="IRLotus" w:cs="IRLotus"/>
          <w:sz w:val="28"/>
          <w:szCs w:val="28"/>
          <w:rtl/>
          <w:lang w:bidi="ar-SA"/>
        </w:rPr>
        <w:sectPr w:rsidR="00F42A4E" w:rsidRPr="00F42A4E" w:rsidSect="00CF102A">
          <w:headerReference w:type="default" r:id="rId11"/>
          <w:footnotePr>
            <w:numRestart w:val="eachPage"/>
          </w:footnotePr>
          <w:pgSz w:w="8222" w:h="12191" w:code="9"/>
          <w:pgMar w:top="1701" w:right="1134" w:bottom="1134" w:left="1134" w:header="1134" w:footer="0" w:gutter="0"/>
          <w:cols w:space="708"/>
          <w:titlePg/>
          <w:bidi/>
          <w:rtlGutter/>
          <w:docGrid w:linePitch="360"/>
        </w:sectPr>
      </w:pPr>
      <w:bookmarkStart w:id="1" w:name="_GoBack"/>
      <w:bookmarkEnd w:id="1"/>
    </w:p>
    <w:p w:rsidR="00F42A4E" w:rsidRPr="00F42A4E" w:rsidRDefault="00F42A4E" w:rsidP="00541ED6">
      <w:pPr>
        <w:spacing w:after="0" w:line="340" w:lineRule="exact"/>
        <w:rPr>
          <w:rFonts w:ascii="Times New Roman Bold" w:eastAsia="Times New Roman" w:hAnsi="Times New Roman Bold" w:cs="w_Lotus Light"/>
          <w:b/>
          <w:sz w:val="20"/>
          <w:szCs w:val="24"/>
          <w:rtl/>
        </w:rPr>
      </w:pPr>
    </w:p>
    <w:sectPr w:rsidR="00F42A4E" w:rsidRPr="00F42A4E" w:rsidSect="005221C3">
      <w:headerReference w:type="defaul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4F" w:rsidRDefault="00253D4F" w:rsidP="00D923A9">
      <w:pPr>
        <w:spacing w:after="0" w:line="240" w:lineRule="auto"/>
      </w:pPr>
      <w:r>
        <w:separator/>
      </w:r>
    </w:p>
  </w:endnote>
  <w:endnote w:type="continuationSeparator" w:id="0">
    <w:p w:rsidR="00253D4F" w:rsidRDefault="00253D4F" w:rsidP="00D9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w_Zar Bold">
    <w:altName w:val="Courier New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US Cyberbit Basic">
    <w:charset w:val="00"/>
    <w:family w:val="roman"/>
    <w:pitch w:val="variable"/>
    <w:sig w:usb0="E500AFFF" w:usb1="D00F7C7B" w:usb2="0000001E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_Lotus Light">
    <w:altName w:val="AP Yekan"/>
    <w:charset w:val="00"/>
    <w:family w:val="auto"/>
    <w:pitch w:val="variable"/>
    <w:sig w:usb0="00002003" w:usb1="00000000" w:usb2="0800000F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_Lotus Semi Bold">
    <w:altName w:val="AP Yekan"/>
    <w:charset w:val="00"/>
    <w:family w:val="auto"/>
    <w:pitch w:val="variable"/>
    <w:sig w:usb0="00002003" w:usb1="80000000" w:usb2="00000008" w:usb3="00000000" w:csb0="00000041" w:csb1="00000000"/>
  </w:font>
  <w:font w:name="IRLotus">
    <w:altName w:val="AP Yekan"/>
    <w:charset w:val="00"/>
    <w:family w:val="auto"/>
    <w:pitch w:val="variable"/>
    <w:sig w:usb0="00000000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4F" w:rsidRDefault="00253D4F" w:rsidP="00D923A9">
      <w:pPr>
        <w:spacing w:after="0" w:line="240" w:lineRule="auto"/>
      </w:pPr>
      <w:r>
        <w:separator/>
      </w:r>
    </w:p>
  </w:footnote>
  <w:footnote w:type="continuationSeparator" w:id="0">
    <w:p w:rsidR="00253D4F" w:rsidRDefault="00253D4F" w:rsidP="00D9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4E" w:rsidRDefault="00F42A4E">
    <w:pPr>
      <w:pStyle w:val="Header"/>
    </w:pPr>
    <w:r w:rsidRPr="00A829E9">
      <w:rPr>
        <w:rFonts w:cs="B Lotus"/>
        <w:b/>
        <w:bCs/>
        <w:sz w:val="24"/>
        <w:szCs w:val="24"/>
      </w:rPr>
      <w:fldChar w:fldCharType="begin"/>
    </w:r>
    <w:r w:rsidRPr="00A829E9">
      <w:rPr>
        <w:rFonts w:cs="B Lotus"/>
        <w:b/>
        <w:bCs/>
        <w:sz w:val="24"/>
        <w:szCs w:val="24"/>
      </w:rPr>
      <w:instrText xml:space="preserve"> PAGE   \* MERGEFORMAT </w:instrText>
    </w:r>
    <w:r w:rsidRPr="00A829E9">
      <w:rPr>
        <w:rFonts w:cs="B Lotus"/>
        <w:b/>
        <w:bCs/>
        <w:sz w:val="24"/>
        <w:szCs w:val="24"/>
      </w:rPr>
      <w:fldChar w:fldCharType="separate"/>
    </w:r>
    <w:r>
      <w:rPr>
        <w:rFonts w:cs="B Lotus"/>
        <w:b/>
        <w:bCs/>
        <w:noProof/>
        <w:sz w:val="24"/>
        <w:szCs w:val="24"/>
        <w:rtl/>
      </w:rPr>
      <w:t>22</w:t>
    </w:r>
    <w:r w:rsidRPr="00A829E9">
      <w:rPr>
        <w:rFonts w:cs="B Lotus"/>
        <w:b/>
        <w:bCs/>
        <w:noProof/>
        <w:sz w:val="24"/>
        <w:szCs w:val="24"/>
      </w:rPr>
      <w:fldChar w:fldCharType="end"/>
    </w:r>
    <w:r>
      <w:rPr>
        <w:rFonts w:hint="cs"/>
        <w:noProof/>
        <w:rtl/>
      </w:rPr>
      <w:t xml:space="preserve">        </w:t>
    </w:r>
    <w:r w:rsidRPr="00A829E9">
      <w:rPr>
        <w:noProof/>
        <w:rtl/>
      </w:rPr>
      <w:t>نگاهی به تطور فنون بدیعی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4E" w:rsidRDefault="00F42A4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4E" w:rsidRDefault="00F42A4E">
    <w:pPr>
      <w:pStyle w:val="Header"/>
      <w:jc w:val="right"/>
    </w:pPr>
    <w:r>
      <w:rPr>
        <w:rFonts w:hint="cs"/>
        <w:rtl/>
      </w:rPr>
      <w:t xml:space="preserve">فهرست        </w:t>
    </w:r>
    <w:r w:rsidRPr="00A829E9">
      <w:rPr>
        <w:rFonts w:cs="B Lotus"/>
        <w:b/>
        <w:bCs/>
        <w:sz w:val="24"/>
        <w:szCs w:val="24"/>
      </w:rPr>
      <w:fldChar w:fldCharType="begin"/>
    </w:r>
    <w:r w:rsidRPr="00A829E9">
      <w:rPr>
        <w:rFonts w:cs="B Lotus"/>
        <w:b/>
        <w:bCs/>
        <w:sz w:val="24"/>
        <w:szCs w:val="24"/>
      </w:rPr>
      <w:instrText xml:space="preserve"> PAGE   \* MERGEFORMAT </w:instrText>
    </w:r>
    <w:r w:rsidRPr="00A829E9">
      <w:rPr>
        <w:rFonts w:cs="B Lotus"/>
        <w:b/>
        <w:bCs/>
        <w:sz w:val="24"/>
        <w:szCs w:val="24"/>
      </w:rPr>
      <w:fldChar w:fldCharType="separate"/>
    </w:r>
    <w:r w:rsidR="00541ED6">
      <w:rPr>
        <w:rFonts w:cs="B Lotus"/>
        <w:b/>
        <w:bCs/>
        <w:noProof/>
        <w:sz w:val="24"/>
        <w:szCs w:val="24"/>
        <w:rtl/>
      </w:rPr>
      <w:t>8</w:t>
    </w:r>
    <w:r w:rsidRPr="00A829E9">
      <w:rPr>
        <w:rFonts w:cs="B Lotus"/>
        <w:b/>
        <w:bCs/>
        <w:noProof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4E" w:rsidRDefault="00F42A4E">
    <w:pPr>
      <w:pStyle w:val="Header"/>
      <w:jc w:val="right"/>
    </w:pPr>
    <w:r>
      <w:rPr>
        <w:rFonts w:hint="cs"/>
        <w:rtl/>
      </w:rPr>
      <w:t xml:space="preserve">مقدمه        </w:t>
    </w:r>
    <w:r w:rsidRPr="00A829E9">
      <w:rPr>
        <w:rFonts w:cs="B Lotus"/>
        <w:b/>
        <w:bCs/>
        <w:sz w:val="24"/>
        <w:szCs w:val="24"/>
      </w:rPr>
      <w:fldChar w:fldCharType="begin"/>
    </w:r>
    <w:r w:rsidRPr="00A829E9">
      <w:rPr>
        <w:rFonts w:cs="B Lotus"/>
        <w:b/>
        <w:bCs/>
        <w:sz w:val="24"/>
        <w:szCs w:val="24"/>
      </w:rPr>
      <w:instrText xml:space="preserve"> PAGE   \* MERGEFORMAT </w:instrText>
    </w:r>
    <w:r w:rsidRPr="00A829E9">
      <w:rPr>
        <w:rFonts w:cs="B Lotus"/>
        <w:b/>
        <w:bCs/>
        <w:sz w:val="24"/>
        <w:szCs w:val="24"/>
      </w:rPr>
      <w:fldChar w:fldCharType="separate"/>
    </w:r>
    <w:r w:rsidR="00541ED6">
      <w:rPr>
        <w:rFonts w:cs="B Lotus"/>
        <w:b/>
        <w:bCs/>
        <w:noProof/>
        <w:sz w:val="24"/>
        <w:szCs w:val="24"/>
        <w:rtl/>
      </w:rPr>
      <w:t>17</w:t>
    </w:r>
    <w:r w:rsidRPr="00A829E9">
      <w:rPr>
        <w:rFonts w:cs="B Lotus"/>
        <w:b/>
        <w:bCs/>
        <w:noProof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A9" w:rsidRDefault="00D923A9">
    <w:pPr>
      <w:pStyle w:val="Header"/>
      <w:jc w:val="right"/>
    </w:pPr>
    <w:r>
      <w:rPr>
        <w:rFonts w:hint="cs"/>
        <w:rtl/>
      </w:rPr>
      <w:t xml:space="preserve">مقدمه        </w:t>
    </w:r>
    <w:r w:rsidRPr="00A829E9">
      <w:rPr>
        <w:rFonts w:cs="B Lotus"/>
        <w:b/>
        <w:bCs/>
        <w:sz w:val="24"/>
        <w:szCs w:val="24"/>
      </w:rPr>
      <w:fldChar w:fldCharType="begin"/>
    </w:r>
    <w:r w:rsidRPr="00A829E9">
      <w:rPr>
        <w:rFonts w:cs="B Lotus"/>
        <w:b/>
        <w:bCs/>
        <w:sz w:val="24"/>
        <w:szCs w:val="24"/>
      </w:rPr>
      <w:instrText xml:space="preserve"> PAGE   \* MERGEFORMAT </w:instrText>
    </w:r>
    <w:r w:rsidRPr="00A829E9">
      <w:rPr>
        <w:rFonts w:cs="B Lotus"/>
        <w:b/>
        <w:bCs/>
        <w:sz w:val="24"/>
        <w:szCs w:val="24"/>
      </w:rPr>
      <w:fldChar w:fldCharType="separate"/>
    </w:r>
    <w:r w:rsidR="00541ED6">
      <w:rPr>
        <w:rFonts w:cs="B Lotus"/>
        <w:b/>
        <w:bCs/>
        <w:noProof/>
        <w:sz w:val="24"/>
        <w:szCs w:val="24"/>
        <w:rtl/>
      </w:rPr>
      <w:t>18</w:t>
    </w:r>
    <w:r w:rsidRPr="00A829E9">
      <w:rPr>
        <w:rFonts w:cs="B Lotus"/>
        <w:b/>
        <w:bCs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7920"/>
    <w:multiLevelType w:val="hybridMultilevel"/>
    <w:tmpl w:val="7D04A2FA"/>
    <w:lvl w:ilvl="0" w:tplc="F5AA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071E"/>
    <w:multiLevelType w:val="hybridMultilevel"/>
    <w:tmpl w:val="CFC666B2"/>
    <w:lvl w:ilvl="0" w:tplc="9DB48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F68"/>
    <w:multiLevelType w:val="hybridMultilevel"/>
    <w:tmpl w:val="F4C49C6C"/>
    <w:lvl w:ilvl="0" w:tplc="EAE0361A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2458069F"/>
    <w:multiLevelType w:val="hybridMultilevel"/>
    <w:tmpl w:val="E5FECB46"/>
    <w:lvl w:ilvl="0" w:tplc="A9B4F558">
      <w:numFmt w:val="bullet"/>
      <w:lvlText w:val="-"/>
      <w:lvlJc w:val="left"/>
      <w:pPr>
        <w:ind w:left="720" w:hanging="360"/>
      </w:pPr>
      <w:rPr>
        <w:rFonts w:ascii="BNazanin" w:eastAsia="Calibri" w:hAnsi="BNazanin" w:cs="B Bad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B5F42"/>
    <w:multiLevelType w:val="hybridMultilevel"/>
    <w:tmpl w:val="8D440C2C"/>
    <w:lvl w:ilvl="0" w:tplc="20DAB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216E3"/>
    <w:multiLevelType w:val="hybridMultilevel"/>
    <w:tmpl w:val="4CF268F0"/>
    <w:lvl w:ilvl="0" w:tplc="3794AB82">
      <w:start w:val="1"/>
      <w:numFmt w:val="decimal"/>
      <w:lvlText w:val="%1)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6" w15:restartNumberingAfterBreak="0">
    <w:nsid w:val="590E337C"/>
    <w:multiLevelType w:val="hybridMultilevel"/>
    <w:tmpl w:val="D506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A08A6">
      <w:start w:val="1"/>
      <w:numFmt w:val="bullet"/>
      <w:lvlText w:val=""/>
      <w:lvlJc w:val="left"/>
      <w:pPr>
        <w:ind w:left="810" w:hanging="360"/>
      </w:pPr>
      <w:rPr>
        <w:rFonts w:ascii="Symbol" w:hAnsi="Symbol" w:cs="B Mitra" w:hint="default"/>
        <w:sz w:val="22"/>
        <w:szCs w:val="22"/>
      </w:rPr>
    </w:lvl>
    <w:lvl w:ilvl="2" w:tplc="40AC5EDE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96635"/>
    <w:multiLevelType w:val="hybridMultilevel"/>
    <w:tmpl w:val="1E7A9E1E"/>
    <w:lvl w:ilvl="0" w:tplc="493E2A0A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6EC43130"/>
    <w:multiLevelType w:val="hybridMultilevel"/>
    <w:tmpl w:val="99B41D32"/>
    <w:lvl w:ilvl="0" w:tplc="88220D82">
      <w:start w:val="1"/>
      <w:numFmt w:val="decimal"/>
      <w:lvlText w:val="%1-"/>
      <w:lvlJc w:val="left"/>
      <w:pPr>
        <w:ind w:left="520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774B534F"/>
    <w:multiLevelType w:val="hybridMultilevel"/>
    <w:tmpl w:val="CE0E76A4"/>
    <w:lvl w:ilvl="0" w:tplc="C35428F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B5E2277"/>
    <w:multiLevelType w:val="hybridMultilevel"/>
    <w:tmpl w:val="8F02E0B8"/>
    <w:lvl w:ilvl="0" w:tplc="F3D23F5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B54A9"/>
    <w:multiLevelType w:val="hybridMultilevel"/>
    <w:tmpl w:val="4B4E4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A9"/>
    <w:rsid w:val="00253D4F"/>
    <w:rsid w:val="002546D1"/>
    <w:rsid w:val="002F2601"/>
    <w:rsid w:val="005221C3"/>
    <w:rsid w:val="00541ED6"/>
    <w:rsid w:val="00AA3258"/>
    <w:rsid w:val="00D923A9"/>
    <w:rsid w:val="00F4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BAF02"/>
  <w15:chartTrackingRefBased/>
  <w15:docId w15:val="{9461AA8A-CF7B-4673-B2F9-53922020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923A9"/>
    <w:pPr>
      <w:keepNext/>
      <w:keepLines/>
      <w:spacing w:before="1680" w:after="480" w:line="380" w:lineRule="exact"/>
      <w:jc w:val="center"/>
      <w:outlineLvl w:val="0"/>
    </w:pPr>
    <w:rPr>
      <w:rFonts w:ascii="Times New Roman Bold" w:eastAsia="Times New Roman" w:hAnsi="Times New Roman Bold" w:cs="w_Zar Bold"/>
      <w:b/>
      <w:bCs/>
      <w:sz w:val="28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3A9"/>
    <w:pPr>
      <w:keepNext/>
      <w:spacing w:before="240" w:after="120" w:line="380" w:lineRule="exact"/>
      <w:jc w:val="lowKashida"/>
      <w:outlineLvl w:val="1"/>
    </w:pPr>
    <w:rPr>
      <w:rFonts w:ascii="Times New Roman Bold" w:eastAsia="Times New Roman" w:hAnsi="Times New Roman Bold" w:cs="w_Zar Bold"/>
      <w:b/>
      <w:bCs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3A9"/>
    <w:pPr>
      <w:keepNext/>
      <w:spacing w:before="180" w:after="60" w:line="380" w:lineRule="exact"/>
      <w:jc w:val="lowKashida"/>
      <w:outlineLvl w:val="2"/>
    </w:pPr>
    <w:rPr>
      <w:rFonts w:ascii="Cambria" w:eastAsia="Times New Roman" w:hAnsi="Cambria" w:cs="w_Zar Bold"/>
      <w:b/>
      <w:bCs/>
      <w:sz w:val="20"/>
      <w:szCs w:val="25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3A9"/>
    <w:pPr>
      <w:keepNext/>
      <w:spacing w:before="120" w:after="40" w:line="380" w:lineRule="exact"/>
      <w:jc w:val="lowKashida"/>
      <w:outlineLvl w:val="3"/>
    </w:pPr>
    <w:rPr>
      <w:rFonts w:ascii="TITUS Cyberbit Basic" w:eastAsia="Times New Roman" w:hAnsi="TITUS Cyberbit Basic" w:cs="w_Zar Bold"/>
      <w:b/>
      <w:bCs/>
      <w:sz w:val="20"/>
      <w:lang w:bidi="ar-SA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D923A9"/>
    <w:pPr>
      <w:spacing w:before="80" w:after="0"/>
      <w:outlineLvl w:val="4"/>
    </w:pPr>
    <w:rPr>
      <w:rFonts w:cs="B Nazanin"/>
    </w:rPr>
  </w:style>
  <w:style w:type="paragraph" w:styleId="Heading6">
    <w:name w:val="heading 6"/>
    <w:basedOn w:val="Normal"/>
    <w:next w:val="Normal"/>
    <w:link w:val="Heading6Char"/>
    <w:unhideWhenUsed/>
    <w:qFormat/>
    <w:rsid w:val="00D923A9"/>
    <w:pPr>
      <w:keepNext/>
      <w:keepLines/>
      <w:spacing w:before="40" w:after="0" w:line="380" w:lineRule="exact"/>
      <w:ind w:firstLine="284"/>
      <w:jc w:val="lowKashida"/>
      <w:outlineLvl w:val="5"/>
    </w:pPr>
    <w:rPr>
      <w:rFonts w:ascii="Cambria" w:eastAsia="Times New Roman" w:hAnsi="Cambria" w:cs="w_Lotus Light"/>
      <w:i/>
      <w:iCs/>
      <w:color w:val="243F60"/>
      <w:szCs w:val="28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D923A9"/>
    <w:pPr>
      <w:keepNext/>
      <w:keepLines/>
      <w:spacing w:before="40" w:after="0" w:line="380" w:lineRule="exact"/>
      <w:ind w:firstLine="284"/>
      <w:jc w:val="lowKashida"/>
      <w:outlineLvl w:val="6"/>
    </w:pPr>
    <w:rPr>
      <w:rFonts w:ascii="Cambria" w:eastAsia="Times New Roman" w:hAnsi="Cambria" w:cs="w_Lotus Light"/>
      <w:i/>
      <w:iCs/>
      <w:color w:val="404040"/>
      <w:szCs w:val="28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D923A9"/>
    <w:pPr>
      <w:keepNext/>
      <w:keepLines/>
      <w:spacing w:before="40" w:after="0" w:line="380" w:lineRule="exact"/>
      <w:ind w:firstLine="284"/>
      <w:jc w:val="lowKashida"/>
      <w:outlineLvl w:val="7"/>
    </w:pPr>
    <w:rPr>
      <w:rFonts w:ascii="Cambria" w:eastAsia="Times New Roman" w:hAnsi="Cambria" w:cs="w_Lotus Light"/>
      <w:color w:val="404040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D923A9"/>
    <w:pPr>
      <w:keepNext/>
      <w:keepLines/>
      <w:spacing w:before="40" w:after="0" w:line="380" w:lineRule="exact"/>
      <w:ind w:firstLine="284"/>
      <w:jc w:val="lowKashida"/>
      <w:outlineLvl w:val="8"/>
    </w:pPr>
    <w:rPr>
      <w:rFonts w:ascii="Cambria" w:eastAsia="Times New Roman" w:hAnsi="Cambria" w:cs="w_Lotus Light"/>
      <w:i/>
      <w:iCs/>
      <w:color w:val="40404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3A9"/>
    <w:rPr>
      <w:rFonts w:ascii="Times New Roman Bold" w:eastAsia="Times New Roman" w:hAnsi="Times New Roman Bold" w:cs="w_Zar Bold"/>
      <w:b/>
      <w:bCs/>
      <w:sz w:val="28"/>
      <w:szCs w:val="32"/>
      <w:lang w:val="x-none" w:eastAsia="x-none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923A9"/>
    <w:rPr>
      <w:rFonts w:ascii="Times New Roman Bold" w:eastAsia="Times New Roman" w:hAnsi="Times New Roman Bold" w:cs="w_Zar Bold"/>
      <w:b/>
      <w:bCs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923A9"/>
    <w:rPr>
      <w:rFonts w:ascii="Cambria" w:eastAsia="Times New Roman" w:hAnsi="Cambria" w:cs="w_Zar Bold"/>
      <w:b/>
      <w:bCs/>
      <w:sz w:val="20"/>
      <w:szCs w:val="25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923A9"/>
    <w:rPr>
      <w:rFonts w:ascii="TITUS Cyberbit Basic" w:eastAsia="Times New Roman" w:hAnsi="TITUS Cyberbit Basic" w:cs="w_Zar Bold"/>
      <w:b/>
      <w:bCs/>
      <w:sz w:val="20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D923A9"/>
    <w:rPr>
      <w:rFonts w:ascii="Cambria" w:eastAsia="Times New Roman" w:hAnsi="Cambria" w:cs="B Nazanin"/>
      <w:b/>
      <w:bCs/>
      <w:sz w:val="20"/>
      <w:szCs w:val="25"/>
      <w:lang w:bidi="ar-SA"/>
    </w:rPr>
  </w:style>
  <w:style w:type="character" w:customStyle="1" w:styleId="Heading6Char">
    <w:name w:val="Heading 6 Char"/>
    <w:basedOn w:val="DefaultParagraphFont"/>
    <w:link w:val="Heading6"/>
    <w:rsid w:val="00D923A9"/>
    <w:rPr>
      <w:rFonts w:ascii="Cambria" w:eastAsia="Times New Roman" w:hAnsi="Cambria" w:cs="w_Lotus Light"/>
      <w:i/>
      <w:iCs/>
      <w:color w:val="243F60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D923A9"/>
    <w:rPr>
      <w:rFonts w:ascii="Cambria" w:eastAsia="Times New Roman" w:hAnsi="Cambria" w:cs="w_Lotus Light"/>
      <w:i/>
      <w:iCs/>
      <w:color w:val="40404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D923A9"/>
    <w:rPr>
      <w:rFonts w:ascii="Cambria" w:eastAsia="Times New Roman" w:hAnsi="Cambria" w:cs="w_Lotus Light"/>
      <w:color w:val="404040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D923A9"/>
    <w:rPr>
      <w:rFonts w:ascii="Cambria" w:eastAsia="Times New Roman" w:hAnsi="Cambria" w:cs="w_Lotus Light"/>
      <w:i/>
      <w:iCs/>
      <w:color w:val="404040"/>
      <w:sz w:val="20"/>
      <w:szCs w:val="20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D923A9"/>
  </w:style>
  <w:style w:type="paragraph" w:styleId="Footer">
    <w:name w:val="footer"/>
    <w:basedOn w:val="Normal"/>
    <w:link w:val="FooterChar"/>
    <w:rsid w:val="00D923A9"/>
    <w:pPr>
      <w:tabs>
        <w:tab w:val="center" w:pos="4153"/>
        <w:tab w:val="right" w:pos="8306"/>
      </w:tabs>
      <w:spacing w:after="0" w:line="380" w:lineRule="exact"/>
      <w:ind w:firstLine="284"/>
      <w:jc w:val="lowKashida"/>
    </w:pPr>
    <w:rPr>
      <w:rFonts w:ascii="Times New Roman" w:eastAsia="Times New Roman" w:hAnsi="Times New Roman" w:cs="w_Lotus Light"/>
      <w:szCs w:val="26"/>
      <w:lang w:bidi="ar-SA"/>
    </w:rPr>
  </w:style>
  <w:style w:type="character" w:customStyle="1" w:styleId="FooterChar">
    <w:name w:val="Footer Char"/>
    <w:basedOn w:val="DefaultParagraphFont"/>
    <w:link w:val="Footer"/>
    <w:rsid w:val="00D923A9"/>
    <w:rPr>
      <w:rFonts w:ascii="Times New Roman" w:eastAsia="Times New Roman" w:hAnsi="Times New Roman" w:cs="w_Lotus Light"/>
      <w:szCs w:val="26"/>
      <w:lang w:bidi="ar-SA"/>
    </w:rPr>
  </w:style>
  <w:style w:type="character" w:styleId="PageNumber">
    <w:name w:val="page number"/>
    <w:basedOn w:val="DefaultParagraphFont"/>
    <w:rsid w:val="00D923A9"/>
  </w:style>
  <w:style w:type="table" w:styleId="TableGrid">
    <w:name w:val="Table Grid"/>
    <w:basedOn w:val="TableNormal"/>
    <w:rsid w:val="00D923A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923A9"/>
    <w:pPr>
      <w:spacing w:after="0" w:line="300" w:lineRule="exact"/>
      <w:jc w:val="lowKashida"/>
    </w:pPr>
    <w:rPr>
      <w:rFonts w:ascii="Times New Roman" w:eastAsia="Times New Roman" w:hAnsi="Times New Roman" w:cs="w_Lotus Light"/>
      <w:sz w:val="18"/>
      <w:lang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23A9"/>
    <w:rPr>
      <w:rFonts w:ascii="Times New Roman" w:eastAsia="Times New Roman" w:hAnsi="Times New Roman" w:cs="w_Lotus Light"/>
      <w:sz w:val="18"/>
      <w:lang w:bidi="th-TH"/>
    </w:rPr>
  </w:style>
  <w:style w:type="character" w:styleId="FootnoteReference">
    <w:name w:val="footnote reference"/>
    <w:uiPriority w:val="99"/>
    <w:unhideWhenUsed/>
    <w:rsid w:val="00D923A9"/>
    <w:rPr>
      <w:sz w:val="32"/>
      <w:szCs w:val="32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D923A9"/>
    <w:pPr>
      <w:spacing w:after="0" w:line="380" w:lineRule="exact"/>
      <w:ind w:firstLine="284"/>
      <w:jc w:val="lowKashida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3A9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99"/>
    <w:qFormat/>
    <w:rsid w:val="00D923A9"/>
    <w:pPr>
      <w:spacing w:after="200" w:line="276" w:lineRule="auto"/>
      <w:ind w:left="720" w:firstLine="284"/>
      <w:contextualSpacing/>
      <w:jc w:val="lowKashida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923A9"/>
    <w:pPr>
      <w:tabs>
        <w:tab w:val="center" w:pos="4513"/>
        <w:tab w:val="right" w:pos="9026"/>
      </w:tabs>
      <w:spacing w:after="0" w:line="380" w:lineRule="exact"/>
      <w:jc w:val="lowKashida"/>
    </w:pPr>
    <w:rPr>
      <w:rFonts w:ascii="Times New Roman" w:eastAsia="Times New Roman" w:hAnsi="Times New Roman" w:cs="w_Lotus Semi Bold"/>
      <w:sz w:val="1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D923A9"/>
    <w:rPr>
      <w:rFonts w:ascii="Times New Roman" w:eastAsia="Times New Roman" w:hAnsi="Times New Roman" w:cs="w_Lotus Semi Bold"/>
      <w:sz w:val="18"/>
      <w:lang w:bidi="ar-SA"/>
    </w:rPr>
  </w:style>
  <w:style w:type="character" w:customStyle="1" w:styleId="red">
    <w:name w:val="red"/>
    <w:basedOn w:val="DefaultParagraphFont"/>
    <w:rsid w:val="00D923A9"/>
  </w:style>
  <w:style w:type="paragraph" w:styleId="EndnoteText">
    <w:name w:val="endnote text"/>
    <w:basedOn w:val="Normal"/>
    <w:link w:val="EndnoteTextChar"/>
    <w:uiPriority w:val="99"/>
    <w:unhideWhenUsed/>
    <w:rsid w:val="00D923A9"/>
    <w:pPr>
      <w:spacing w:after="0" w:line="240" w:lineRule="auto"/>
      <w:ind w:firstLine="284"/>
      <w:jc w:val="lowKashida"/>
    </w:pPr>
    <w:rPr>
      <w:rFonts w:ascii="Times New Roman" w:eastAsia="Times New Roman" w:hAnsi="Times New Roman" w:cs="w_Lotus Light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23A9"/>
    <w:rPr>
      <w:rFonts w:ascii="Times New Roman" w:eastAsia="Times New Roman" w:hAnsi="Times New Roman" w:cs="w_Lotus Light"/>
      <w:sz w:val="20"/>
      <w:szCs w:val="20"/>
      <w:lang w:bidi="ar-SA"/>
    </w:rPr>
  </w:style>
  <w:style w:type="character" w:styleId="EndnoteReference">
    <w:name w:val="endnote reference"/>
    <w:uiPriority w:val="99"/>
    <w:unhideWhenUsed/>
    <w:rsid w:val="00D923A9"/>
    <w:rPr>
      <w:vertAlign w:val="superscript"/>
    </w:rPr>
  </w:style>
  <w:style w:type="character" w:styleId="Hyperlink">
    <w:name w:val="Hyperlink"/>
    <w:uiPriority w:val="99"/>
    <w:unhideWhenUsed/>
    <w:rsid w:val="00D923A9"/>
    <w:rPr>
      <w:color w:val="0000FF"/>
      <w:u w:val="single"/>
    </w:rPr>
  </w:style>
  <w:style w:type="character" w:styleId="Emphasis">
    <w:name w:val="Emphasis"/>
    <w:aliases w:val="تیره داخل متن"/>
    <w:uiPriority w:val="20"/>
    <w:qFormat/>
    <w:rsid w:val="00D923A9"/>
    <w:rPr>
      <w:rFonts w:cs="w_Lotus Semi Bold"/>
      <w:b w:val="0"/>
      <w:bCs w:val="0"/>
      <w:i w:val="0"/>
      <w:iCs w:val="0"/>
      <w:szCs w:val="26"/>
    </w:rPr>
  </w:style>
  <w:style w:type="character" w:customStyle="1" w:styleId="searchword">
    <w:name w:val="searchword"/>
    <w:basedOn w:val="DefaultParagraphFont"/>
    <w:rsid w:val="00D923A9"/>
  </w:style>
  <w:style w:type="character" w:styleId="CommentReference">
    <w:name w:val="annotation reference"/>
    <w:semiHidden/>
    <w:unhideWhenUsed/>
    <w:rsid w:val="00D923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23A9"/>
    <w:pPr>
      <w:spacing w:after="0" w:line="380" w:lineRule="exact"/>
      <w:ind w:firstLine="284"/>
      <w:jc w:val="lowKashida"/>
    </w:pPr>
    <w:rPr>
      <w:rFonts w:ascii="Times New Roman" w:eastAsia="Times New Roman" w:hAnsi="Times New Roman" w:cs="w_Lotus Light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D923A9"/>
    <w:rPr>
      <w:rFonts w:ascii="Times New Roman" w:eastAsia="Times New Roman" w:hAnsi="Times New Roman" w:cs="w_Lotus Light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2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23A9"/>
    <w:rPr>
      <w:rFonts w:ascii="Times New Roman" w:eastAsia="Times New Roman" w:hAnsi="Times New Roman" w:cs="w_Lotus Light"/>
      <w:b/>
      <w:bCs/>
      <w:sz w:val="20"/>
      <w:szCs w:val="20"/>
      <w:lang w:bidi="ar-SA"/>
    </w:rPr>
  </w:style>
  <w:style w:type="character" w:customStyle="1" w:styleId="EndnoteTextChar1">
    <w:name w:val="Endnote Text Char1"/>
    <w:uiPriority w:val="99"/>
    <w:semiHidden/>
    <w:rsid w:val="00D923A9"/>
    <w:rPr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D923A9"/>
    <w:pPr>
      <w:spacing w:before="120" w:after="120" w:line="360" w:lineRule="exact"/>
      <w:ind w:left="425" w:right="425"/>
      <w:jc w:val="lowKashida"/>
    </w:pPr>
    <w:rPr>
      <w:rFonts w:ascii="Times New Roman" w:eastAsia="Times New Roman" w:hAnsi="Times New Roman" w:cs="w_Lotus Light"/>
      <w:sz w:val="20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923A9"/>
    <w:rPr>
      <w:rFonts w:ascii="Times New Roman" w:eastAsia="Times New Roman" w:hAnsi="Times New Roman" w:cs="w_Lotus Light"/>
      <w:sz w:val="20"/>
      <w:szCs w:val="24"/>
      <w:lang w:bidi="ar-SA"/>
    </w:rPr>
  </w:style>
  <w:style w:type="paragraph" w:styleId="TOC1">
    <w:name w:val="toc 1"/>
    <w:basedOn w:val="Normal"/>
    <w:next w:val="Normal"/>
    <w:uiPriority w:val="39"/>
    <w:unhideWhenUsed/>
    <w:rsid w:val="00D923A9"/>
    <w:pPr>
      <w:spacing w:before="80" w:after="80" w:line="380" w:lineRule="exact"/>
      <w:jc w:val="center"/>
    </w:pPr>
    <w:rPr>
      <w:rFonts w:ascii="Times New Roman Bold" w:eastAsia="Times New Roman" w:hAnsi="Times New Roman Bold" w:cs="w_Lotus Semi Bold"/>
      <w:b/>
      <w:caps/>
      <w:szCs w:val="26"/>
      <w:lang w:bidi="ar-SA"/>
    </w:rPr>
  </w:style>
  <w:style w:type="paragraph" w:styleId="TOC2">
    <w:name w:val="toc 2"/>
    <w:basedOn w:val="Normal"/>
    <w:next w:val="Normal"/>
    <w:uiPriority w:val="39"/>
    <w:unhideWhenUsed/>
    <w:rsid w:val="00D923A9"/>
    <w:pPr>
      <w:tabs>
        <w:tab w:val="right" w:pos="5944"/>
      </w:tabs>
      <w:spacing w:after="0" w:line="360" w:lineRule="exact"/>
    </w:pPr>
    <w:rPr>
      <w:rFonts w:ascii="Times New Roman" w:eastAsia="Times New Roman" w:hAnsi="Times New Roman" w:cs="w_Lotus Light"/>
      <w:smallCaps/>
      <w:szCs w:val="2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923A9"/>
    <w:pPr>
      <w:spacing w:after="0" w:line="380" w:lineRule="exact"/>
      <w:ind w:left="440" w:firstLine="284"/>
    </w:pPr>
    <w:rPr>
      <w:rFonts w:ascii="Calibri" w:eastAsia="Times New Roman" w:hAnsi="Calibri" w:cs="Times New Roman"/>
      <w:i/>
      <w:iCs/>
      <w:sz w:val="20"/>
      <w:szCs w:val="24"/>
      <w:lang w:bidi="ar-SA"/>
    </w:rPr>
  </w:style>
  <w:style w:type="paragraph" w:customStyle="1" w:styleId="a">
    <w:name w:val="زیرنویس جدول"/>
    <w:basedOn w:val="Normal"/>
    <w:qFormat/>
    <w:rsid w:val="00D923A9"/>
    <w:pPr>
      <w:widowControl w:val="0"/>
      <w:spacing w:before="120" w:after="120" w:line="340" w:lineRule="exact"/>
      <w:ind w:firstLine="284"/>
      <w:jc w:val="center"/>
    </w:pPr>
    <w:rPr>
      <w:rFonts w:ascii="Times New Roman" w:eastAsia="Times New Roman" w:hAnsi="Times New Roman" w:cs="w_Lotus Light"/>
      <w:sz w:val="20"/>
      <w:szCs w:val="24"/>
      <w:lang w:bidi="ar-SA"/>
    </w:rPr>
  </w:style>
  <w:style w:type="paragraph" w:customStyle="1" w:styleId="a0">
    <w:name w:val="شعر"/>
    <w:basedOn w:val="Normal"/>
    <w:qFormat/>
    <w:rsid w:val="00D923A9"/>
    <w:pPr>
      <w:spacing w:after="0" w:line="240" w:lineRule="auto"/>
      <w:ind w:firstLine="284"/>
      <w:jc w:val="lowKashida"/>
    </w:pPr>
    <w:rPr>
      <w:rFonts w:ascii="Times New Roman Bold" w:eastAsia="Times New Roman" w:hAnsi="Times New Roman Bold" w:cs="w_Lotus Light"/>
      <w:b/>
      <w:sz w:val="20"/>
      <w:szCs w:val="24"/>
      <w:lang w:bidi="ar-SA"/>
    </w:rPr>
  </w:style>
  <w:style w:type="paragraph" w:customStyle="1" w:styleId="2">
    <w:name w:val="شعر2"/>
    <w:basedOn w:val="a0"/>
    <w:qFormat/>
    <w:rsid w:val="00D923A9"/>
    <w:pPr>
      <w:ind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D923A9"/>
    <w:pPr>
      <w:spacing w:after="0" w:line="380" w:lineRule="exact"/>
      <w:ind w:left="660" w:firstLine="284"/>
    </w:pPr>
    <w:rPr>
      <w:rFonts w:ascii="Calibri" w:eastAsia="Times New Roman" w:hAnsi="Calibri" w:cs="Times New Roman"/>
      <w:sz w:val="18"/>
      <w:szCs w:val="21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D923A9"/>
    <w:pPr>
      <w:spacing w:after="0" w:line="380" w:lineRule="exact"/>
      <w:ind w:left="880" w:firstLine="284"/>
    </w:pPr>
    <w:rPr>
      <w:rFonts w:ascii="Calibri" w:eastAsia="Times New Roman" w:hAnsi="Calibri" w:cs="Times New Roman"/>
      <w:sz w:val="18"/>
      <w:szCs w:val="21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923A9"/>
    <w:pPr>
      <w:spacing w:after="0" w:line="380" w:lineRule="exact"/>
      <w:ind w:left="1100" w:firstLine="284"/>
    </w:pPr>
    <w:rPr>
      <w:rFonts w:ascii="Calibri" w:eastAsia="Times New Roman" w:hAnsi="Calibri" w:cs="Times New Roman"/>
      <w:sz w:val="18"/>
      <w:szCs w:val="21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D923A9"/>
    <w:pPr>
      <w:spacing w:after="0" w:line="380" w:lineRule="exact"/>
      <w:ind w:left="1320" w:firstLine="284"/>
    </w:pPr>
    <w:rPr>
      <w:rFonts w:ascii="Calibri" w:eastAsia="Times New Roman" w:hAnsi="Calibri" w:cs="Times New Roman"/>
      <w:sz w:val="18"/>
      <w:szCs w:val="21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923A9"/>
    <w:pPr>
      <w:spacing w:after="0" w:line="380" w:lineRule="exact"/>
      <w:ind w:left="1540" w:firstLine="284"/>
    </w:pPr>
    <w:rPr>
      <w:rFonts w:ascii="Calibri" w:eastAsia="Times New Roman" w:hAnsi="Calibri" w:cs="Times New Roman"/>
      <w:sz w:val="18"/>
      <w:szCs w:val="21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D923A9"/>
    <w:pPr>
      <w:spacing w:after="0" w:line="380" w:lineRule="exact"/>
      <w:ind w:left="1760" w:firstLine="284"/>
    </w:pPr>
    <w:rPr>
      <w:rFonts w:ascii="Calibri" w:eastAsia="Times New Roman" w:hAnsi="Calibri" w:cs="Times New Roman"/>
      <w:sz w:val="18"/>
      <w:szCs w:val="21"/>
      <w:lang w:bidi="ar-SA"/>
    </w:rPr>
  </w:style>
  <w:style w:type="numbering" w:customStyle="1" w:styleId="NoList2">
    <w:name w:val="No List2"/>
    <w:next w:val="NoList"/>
    <w:uiPriority w:val="99"/>
    <w:semiHidden/>
    <w:unhideWhenUsed/>
    <w:rsid w:val="00F42A4E"/>
  </w:style>
  <w:style w:type="table" w:customStyle="1" w:styleId="TableGrid1">
    <w:name w:val="Table Grid1"/>
    <w:basedOn w:val="TableNormal"/>
    <w:next w:val="TableGrid"/>
    <w:rsid w:val="00F42A4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r.hormozi</dc:creator>
  <cp:keywords/>
  <dc:description/>
  <cp:lastModifiedBy>r.hormozi</cp:lastModifiedBy>
  <cp:revision>3</cp:revision>
  <dcterms:created xsi:type="dcterms:W3CDTF">2021-09-13T09:25:00Z</dcterms:created>
  <dcterms:modified xsi:type="dcterms:W3CDTF">2021-09-13T09:43:00Z</dcterms:modified>
</cp:coreProperties>
</file>