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E8" w:rsidRDefault="005663E8" w:rsidP="002F052B">
      <w:pPr>
        <w:bidi/>
        <w:spacing w:after="0" w:line="240" w:lineRule="auto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</w:p>
    <w:p w:rsidR="002F052B" w:rsidRPr="005663E8" w:rsidRDefault="00B0253E" w:rsidP="005663E8">
      <w:pPr>
        <w:bidi/>
        <w:spacing w:after="0" w:line="240" w:lineRule="auto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5663E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(</w:t>
      </w:r>
      <w:r w:rsidR="002F052B" w:rsidRPr="005663E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پیوست شماره 1</w:t>
      </w:r>
      <w:r w:rsidRPr="005663E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)</w:t>
      </w:r>
    </w:p>
    <w:p w:rsidR="002F052B" w:rsidRPr="005663E8" w:rsidRDefault="002F052B" w:rsidP="002F052B">
      <w:pPr>
        <w:bidi/>
        <w:spacing w:after="0" w:line="240" w:lineRule="auto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5663E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فرم پیشنهاد قیمت  شرکت در مناقصه</w:t>
      </w:r>
      <w:r w:rsidR="005663E8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(اسناد فنی)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2"/>
        <w:gridCol w:w="5876"/>
        <w:gridCol w:w="2444"/>
      </w:tblGrid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876" w:type="dxa"/>
          </w:tcPr>
          <w:p w:rsidR="002F052B" w:rsidRPr="002E72F7" w:rsidRDefault="002F052B" w:rsidP="00B0253E">
            <w:pPr>
              <w:bidi/>
              <w:spacing w:line="0" w:lineRule="atLeast"/>
              <w:jc w:val="center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شرح هزینه‌ها</w:t>
            </w:r>
          </w:p>
        </w:tc>
        <w:tc>
          <w:tcPr>
            <w:tcW w:w="2444" w:type="dxa"/>
          </w:tcPr>
          <w:p w:rsidR="002F052B" w:rsidRPr="002E72F7" w:rsidRDefault="002F052B" w:rsidP="00CA4815">
            <w:pPr>
              <w:bidi/>
              <w:spacing w:line="0" w:lineRule="atLeast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آنالیز قیمت سال 9</w:t>
            </w:r>
            <w:r w:rsidR="00CA4815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Pr="002E72F7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(ریال)</w:t>
            </w: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حقوق پایه بر مبنای 5/30 روز</w:t>
            </w:r>
          </w:p>
        </w:tc>
        <w:tc>
          <w:tcPr>
            <w:tcW w:w="2444" w:type="dxa"/>
          </w:tcPr>
          <w:p w:rsidR="002F052B" w:rsidRPr="002E72F7" w:rsidRDefault="00347375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334/139/20</w:t>
            </w: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حق اولاد</w:t>
            </w:r>
          </w:p>
        </w:tc>
        <w:tc>
          <w:tcPr>
            <w:tcW w:w="2444" w:type="dxa"/>
          </w:tcPr>
          <w:p w:rsidR="002F052B" w:rsidRPr="002E72F7" w:rsidRDefault="00347375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427/910/1</w:t>
            </w: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حق مسکن</w:t>
            </w:r>
          </w:p>
        </w:tc>
        <w:tc>
          <w:tcPr>
            <w:tcW w:w="2444" w:type="dxa"/>
          </w:tcPr>
          <w:p w:rsidR="002F052B" w:rsidRPr="002E72F7" w:rsidRDefault="00347375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000/000/3</w:t>
            </w: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عیدی و پاداش</w:t>
            </w:r>
          </w:p>
        </w:tc>
        <w:tc>
          <w:tcPr>
            <w:tcW w:w="2444" w:type="dxa"/>
          </w:tcPr>
          <w:p w:rsidR="002F052B" w:rsidRPr="002E72F7" w:rsidRDefault="00347375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485/003/4</w:t>
            </w: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ذخيره مرخصی</w:t>
            </w:r>
          </w:p>
        </w:tc>
        <w:tc>
          <w:tcPr>
            <w:tcW w:w="2444" w:type="dxa"/>
          </w:tcPr>
          <w:p w:rsidR="002F052B" w:rsidRPr="002E72F7" w:rsidRDefault="00347375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523/600</w:t>
            </w:r>
          </w:p>
        </w:tc>
      </w:tr>
      <w:tr w:rsidR="000D2552" w:rsidRPr="002E72F7" w:rsidTr="00B0253E">
        <w:trPr>
          <w:jc w:val="center"/>
        </w:trPr>
        <w:tc>
          <w:tcPr>
            <w:tcW w:w="722" w:type="dxa"/>
          </w:tcPr>
          <w:p w:rsidR="000D2552" w:rsidRPr="002E72F7" w:rsidRDefault="000D2552" w:rsidP="007F4E8F">
            <w:pPr>
              <w:bidi/>
              <w:spacing w:line="0" w:lineRule="atLeast"/>
              <w:jc w:val="center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876" w:type="dxa"/>
          </w:tcPr>
          <w:p w:rsidR="000D2552" w:rsidRPr="002E72F7" w:rsidRDefault="000D2552" w:rsidP="007F4E8F">
            <w:pPr>
              <w:bidi/>
              <w:spacing w:line="0" w:lineRule="atLeas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پایه سنوات</w:t>
            </w:r>
          </w:p>
        </w:tc>
        <w:tc>
          <w:tcPr>
            <w:tcW w:w="2444" w:type="dxa"/>
          </w:tcPr>
          <w:p w:rsidR="000D2552" w:rsidRDefault="000D2552" w:rsidP="007F4E8F">
            <w:pPr>
              <w:bidi/>
              <w:spacing w:line="0" w:lineRule="atLeas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925/281/4</w:t>
            </w: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0D2552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سنوات</w:t>
            </w:r>
          </w:p>
        </w:tc>
        <w:tc>
          <w:tcPr>
            <w:tcW w:w="2444" w:type="dxa"/>
          </w:tcPr>
          <w:p w:rsidR="002F052B" w:rsidRPr="002E72F7" w:rsidRDefault="00347375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743/001/2</w:t>
            </w: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0D2552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بن و خواروبار</w:t>
            </w:r>
          </w:p>
        </w:tc>
        <w:tc>
          <w:tcPr>
            <w:tcW w:w="2444" w:type="dxa"/>
          </w:tcPr>
          <w:p w:rsidR="002F052B" w:rsidRPr="002E72F7" w:rsidRDefault="00347375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000/000/4</w:t>
            </w: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0D2552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876" w:type="dxa"/>
          </w:tcPr>
          <w:p w:rsidR="002F052B" w:rsidRPr="002E72F7" w:rsidRDefault="00666A67" w:rsidP="00362694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3626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50</w:t>
            </w:r>
            <w:r w:rsidR="002F052B"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ساعت اضافه كاري  </w:t>
            </w:r>
          </w:p>
        </w:tc>
        <w:tc>
          <w:tcPr>
            <w:tcW w:w="2444" w:type="dxa"/>
          </w:tcPr>
          <w:p w:rsidR="002F052B" w:rsidRPr="002E72F7" w:rsidRDefault="00347375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478/939/22</w:t>
            </w: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0D2552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اياب و ذهاب</w:t>
            </w:r>
          </w:p>
        </w:tc>
        <w:tc>
          <w:tcPr>
            <w:tcW w:w="2444" w:type="dxa"/>
          </w:tcPr>
          <w:p w:rsidR="002F052B" w:rsidRPr="002E72F7" w:rsidRDefault="00347375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000/600/1</w:t>
            </w:r>
          </w:p>
        </w:tc>
      </w:tr>
      <w:tr w:rsidR="00BD5A69" w:rsidRPr="002E72F7" w:rsidTr="00B0253E">
        <w:trPr>
          <w:jc w:val="center"/>
        </w:trPr>
        <w:tc>
          <w:tcPr>
            <w:tcW w:w="722" w:type="dxa"/>
          </w:tcPr>
          <w:p w:rsidR="00BD5A69" w:rsidRPr="002E72F7" w:rsidRDefault="000D2552" w:rsidP="00CA4815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876" w:type="dxa"/>
          </w:tcPr>
          <w:p w:rsidR="00BD5A69" w:rsidRPr="002E72F7" w:rsidRDefault="00BD5A69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کمک هزینه غذا-22روز کاری</w:t>
            </w:r>
            <w:r w:rsidR="00C960C6"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(روزهای تعطیل کسر می گردد)</w:t>
            </w:r>
          </w:p>
        </w:tc>
        <w:tc>
          <w:tcPr>
            <w:tcW w:w="2444" w:type="dxa"/>
          </w:tcPr>
          <w:p w:rsidR="00BD5A69" w:rsidRPr="002E72F7" w:rsidRDefault="00347375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000/848/1</w:t>
            </w:r>
          </w:p>
        </w:tc>
      </w:tr>
      <w:tr w:rsidR="00666A67" w:rsidRPr="002E72F7" w:rsidTr="00B0253E">
        <w:trPr>
          <w:jc w:val="center"/>
        </w:trPr>
        <w:tc>
          <w:tcPr>
            <w:tcW w:w="722" w:type="dxa"/>
          </w:tcPr>
          <w:p w:rsidR="00666A67" w:rsidRPr="002E72F7" w:rsidRDefault="00666A67" w:rsidP="000D2552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0D25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876" w:type="dxa"/>
          </w:tcPr>
          <w:p w:rsidR="00666A67" w:rsidRPr="002E72F7" w:rsidRDefault="00666A67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بیمه تکمیلی به ازای هر نفر تحت پوشش درماه</w:t>
            </w:r>
          </w:p>
        </w:tc>
        <w:tc>
          <w:tcPr>
            <w:tcW w:w="2444" w:type="dxa"/>
          </w:tcPr>
          <w:p w:rsidR="00666A67" w:rsidRPr="002E72F7" w:rsidRDefault="00347375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400/383/2</w:t>
            </w: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666A67" w:rsidP="000D2552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0D25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444" w:type="dxa"/>
          </w:tcPr>
          <w:p w:rsidR="002F052B" w:rsidRPr="002E72F7" w:rsidRDefault="00CA4815" w:rsidP="005D45A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315/708/68</w:t>
            </w:r>
          </w:p>
        </w:tc>
      </w:tr>
      <w:tr w:rsidR="002F052B" w:rsidRPr="002E72F7" w:rsidTr="00B0253E">
        <w:trPr>
          <w:trHeight w:val="255"/>
          <w:jc w:val="center"/>
        </w:trPr>
        <w:tc>
          <w:tcPr>
            <w:tcW w:w="722" w:type="dxa"/>
          </w:tcPr>
          <w:p w:rsidR="002F052B" w:rsidRPr="002E72F7" w:rsidRDefault="00666A67" w:rsidP="000D2552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0D25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كسر بيمه سهم كارگر</w:t>
            </w:r>
          </w:p>
        </w:tc>
        <w:tc>
          <w:tcPr>
            <w:tcW w:w="2444" w:type="dxa"/>
          </w:tcPr>
          <w:p w:rsidR="002F052B" w:rsidRPr="002E72F7" w:rsidRDefault="00CA4815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252/805/3</w:t>
            </w:r>
          </w:p>
        </w:tc>
      </w:tr>
      <w:tr w:rsidR="002F052B" w:rsidRPr="002E72F7" w:rsidTr="00B0253E">
        <w:trPr>
          <w:trHeight w:val="439"/>
          <w:jc w:val="center"/>
        </w:trPr>
        <w:tc>
          <w:tcPr>
            <w:tcW w:w="722" w:type="dxa"/>
          </w:tcPr>
          <w:p w:rsidR="002F052B" w:rsidRPr="002E72F7" w:rsidRDefault="00666A67" w:rsidP="000D2552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0D25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876" w:type="dxa"/>
          </w:tcPr>
          <w:p w:rsidR="002F052B" w:rsidRPr="002E72F7" w:rsidRDefault="002F052B" w:rsidP="00E20D94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جمع مابه التفاوت رديفهاي </w:t>
            </w:r>
            <w:r w:rsidR="00CA4815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E20D9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2E72F7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="00CA4815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E20D9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bookmarkStart w:id="0" w:name="_GoBack"/>
            <w:bookmarkEnd w:id="0"/>
          </w:p>
        </w:tc>
        <w:tc>
          <w:tcPr>
            <w:tcW w:w="2444" w:type="dxa"/>
          </w:tcPr>
          <w:p w:rsidR="002F052B" w:rsidRPr="002E72F7" w:rsidRDefault="00CA4815" w:rsidP="005D45A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063/903/64</w:t>
            </w: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666A67" w:rsidP="000D2552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0D25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بيمه قرارداد طبق ضريب</w:t>
            </w:r>
            <w:r w:rsidR="00637625"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67/16</w:t>
            </w:r>
          </w:p>
        </w:tc>
        <w:tc>
          <w:tcPr>
            <w:tcW w:w="2444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666A67" w:rsidP="000D2552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0D25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سود پيمانكار</w:t>
            </w:r>
            <w:r w:rsidR="000B454A"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(</w:t>
            </w:r>
            <w:r w:rsidR="007167E6"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عدد ثابت به ازای یک نفر)</w:t>
            </w:r>
          </w:p>
        </w:tc>
        <w:tc>
          <w:tcPr>
            <w:tcW w:w="2444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2F052B" w:rsidRPr="002E72F7" w:rsidTr="00B0253E">
        <w:trPr>
          <w:jc w:val="center"/>
        </w:trPr>
        <w:tc>
          <w:tcPr>
            <w:tcW w:w="722" w:type="dxa"/>
          </w:tcPr>
          <w:p w:rsidR="002F052B" w:rsidRPr="002E72F7" w:rsidRDefault="00666A67" w:rsidP="000D2552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0D25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876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مجموع مبلغ ماهيانه به ازاي يك نفر </w:t>
            </w:r>
          </w:p>
        </w:tc>
        <w:tc>
          <w:tcPr>
            <w:tcW w:w="2444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B0253E" w:rsidRPr="002E72F7" w:rsidTr="00B0253E">
        <w:trPr>
          <w:trHeight w:val="590"/>
          <w:jc w:val="center"/>
        </w:trPr>
        <w:tc>
          <w:tcPr>
            <w:tcW w:w="722" w:type="dxa"/>
          </w:tcPr>
          <w:p w:rsidR="00B0253E" w:rsidRPr="002E72F7" w:rsidRDefault="00CA4815" w:rsidP="000D2552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0D255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876" w:type="dxa"/>
          </w:tcPr>
          <w:p w:rsidR="00B0253E" w:rsidRPr="002E72F7" w:rsidRDefault="00B0253E" w:rsidP="00B0253E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مالیات بر ارزش افزوده 9%</w:t>
            </w:r>
          </w:p>
        </w:tc>
        <w:tc>
          <w:tcPr>
            <w:tcW w:w="2444" w:type="dxa"/>
          </w:tcPr>
          <w:p w:rsidR="00B0253E" w:rsidRPr="002E72F7" w:rsidRDefault="00B0253E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2F052B" w:rsidRPr="002E72F7" w:rsidTr="00B0253E">
        <w:trPr>
          <w:trHeight w:val="488"/>
          <w:jc w:val="center"/>
        </w:trPr>
        <w:tc>
          <w:tcPr>
            <w:tcW w:w="722" w:type="dxa"/>
          </w:tcPr>
          <w:p w:rsidR="002F052B" w:rsidRPr="002E72F7" w:rsidRDefault="000D2552" w:rsidP="00B0253E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876" w:type="dxa"/>
          </w:tcPr>
          <w:p w:rsidR="002F052B" w:rsidRPr="002E72F7" w:rsidRDefault="002F052B" w:rsidP="00CA4815">
            <w:pPr>
              <w:bidi/>
              <w:spacing w:line="0" w:lineRule="atLeast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E72F7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مجموع مبلغ سالانه براي </w:t>
            </w:r>
            <w:r w:rsidR="00200CDD" w:rsidRPr="002E72F7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CA4815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Pr="002E72F7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نفر با احتساب ماليات بر ارزش افزوده</w:t>
            </w:r>
          </w:p>
        </w:tc>
        <w:tc>
          <w:tcPr>
            <w:tcW w:w="2444" w:type="dxa"/>
          </w:tcPr>
          <w:p w:rsidR="002F052B" w:rsidRPr="002E72F7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F052B" w:rsidRPr="002E72F7" w:rsidRDefault="002F052B" w:rsidP="00CA4815">
      <w:pPr>
        <w:bidi/>
        <w:spacing w:after="0" w:line="240" w:lineRule="auto"/>
        <w:rPr>
          <w:rFonts w:ascii="IranNastaliq" w:hAnsi="IranNastaliq" w:cs="B Mitra"/>
          <w:sz w:val="28"/>
          <w:szCs w:val="28"/>
          <w:rtl/>
          <w:lang w:bidi="fa-IR"/>
        </w:rPr>
      </w:pPr>
      <w:r w:rsidRPr="002E72F7">
        <w:rPr>
          <w:rFonts w:ascii="IranNastaliq" w:hAnsi="IranNastaliq" w:cs="B Mitra" w:hint="cs"/>
          <w:sz w:val="28"/>
          <w:szCs w:val="28"/>
          <w:lang w:bidi="fa-IR"/>
        </w:rPr>
        <w:sym w:font="Wingdings 2" w:char="F050"/>
      </w:r>
      <w:r w:rsidRPr="002E72F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افزایش حقوق و دستمزد کارگران موضوع این مناقصه در آغاز سال </w:t>
      </w:r>
      <w:r w:rsidR="00CA4815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  <w:r w:rsidRPr="002E72F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برابر مصوبه شورایعالی کار به مبلغ قرارداد اضافه خواهد</w:t>
      </w:r>
      <w:r w:rsidR="007167E6" w:rsidRPr="002E72F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شد</w:t>
      </w:r>
      <w:r w:rsidRPr="002E72F7">
        <w:rPr>
          <w:rFonts w:ascii="IranNastaliq" w:hAnsi="IranNastaliq" w:cs="B Mitra" w:hint="cs"/>
          <w:sz w:val="28"/>
          <w:szCs w:val="28"/>
          <w:rtl/>
          <w:lang w:bidi="fa-IR"/>
        </w:rPr>
        <w:t>. لذا در پیشنهاد قیمت اولیه این افزایش نباید لحاظ گردد.</w:t>
      </w:r>
    </w:p>
    <w:p w:rsidR="00B0253E" w:rsidRPr="002E72F7" w:rsidRDefault="00B0253E" w:rsidP="00B0253E">
      <w:pPr>
        <w:bidi/>
        <w:spacing w:after="0" w:line="240" w:lineRule="auto"/>
        <w:rPr>
          <w:rFonts w:ascii="IranNastaliq" w:hAnsi="IranNastaliq" w:cs="B Mitra"/>
          <w:sz w:val="28"/>
          <w:szCs w:val="28"/>
          <w:rtl/>
          <w:lang w:bidi="fa-IR"/>
        </w:rPr>
      </w:pPr>
      <w:r w:rsidRPr="002E72F7">
        <w:rPr>
          <w:rFonts w:ascii="IranNastaliq" w:hAnsi="IranNastaliq" w:cs="B Mitra" w:hint="cs"/>
          <w:sz w:val="28"/>
          <w:szCs w:val="28"/>
          <w:lang w:bidi="fa-IR"/>
        </w:rPr>
        <w:sym w:font="Wingdings 2" w:char="F050"/>
      </w:r>
      <w:r w:rsidRPr="002E72F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حق اولاد به تعداد مجموع فرزندان مشمول پرداخت می شود.</w:t>
      </w:r>
    </w:p>
    <w:p w:rsidR="002F052B" w:rsidRPr="002E72F7" w:rsidRDefault="002F052B" w:rsidP="002F052B">
      <w:pPr>
        <w:bidi/>
        <w:spacing w:after="0" w:line="240" w:lineRule="auto"/>
        <w:ind w:left="4320"/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2E72F7">
        <w:rPr>
          <w:rFonts w:ascii="IranNastaliq" w:hAnsi="IranNastaliq" w:cs="B Mitra" w:hint="cs"/>
          <w:sz w:val="28"/>
          <w:szCs w:val="28"/>
          <w:rtl/>
          <w:lang w:bidi="fa-IR"/>
        </w:rPr>
        <w:t>نام و نام خانوادگی مدیر عامل شرکت</w:t>
      </w:r>
    </w:p>
    <w:p w:rsidR="002F052B" w:rsidRPr="002E72F7" w:rsidRDefault="002F052B" w:rsidP="002F052B">
      <w:pPr>
        <w:bidi/>
        <w:spacing w:after="0" w:line="240" w:lineRule="auto"/>
        <w:ind w:left="4320"/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2E72F7">
        <w:rPr>
          <w:rFonts w:ascii="IranNastaliq" w:hAnsi="IranNastaliq" w:cs="B Mitra" w:hint="cs"/>
          <w:sz w:val="28"/>
          <w:szCs w:val="28"/>
          <w:rtl/>
          <w:lang w:bidi="fa-IR"/>
        </w:rPr>
        <w:t>مهر و امضاء</w:t>
      </w:r>
    </w:p>
    <w:sectPr w:rsidR="002F052B" w:rsidRPr="002E72F7" w:rsidSect="00FC5F4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F1" w:rsidRDefault="00B40CF1" w:rsidP="00A751FA">
      <w:pPr>
        <w:spacing w:after="0" w:line="240" w:lineRule="auto"/>
      </w:pPr>
      <w:r>
        <w:separator/>
      </w:r>
    </w:p>
  </w:endnote>
  <w:endnote w:type="continuationSeparator" w:id="0">
    <w:p w:rsidR="00B40CF1" w:rsidRDefault="00B40CF1" w:rsidP="00A7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760954"/>
      <w:docPartObj>
        <w:docPartGallery w:val="Page Numbers (Bottom of Page)"/>
        <w:docPartUnique/>
      </w:docPartObj>
    </w:sdtPr>
    <w:sdtEndPr/>
    <w:sdtContent>
      <w:p w:rsidR="00344B4F" w:rsidRDefault="002A0119" w:rsidP="00A751F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D9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44B4F" w:rsidRDefault="00344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F1" w:rsidRDefault="00B40CF1" w:rsidP="00A751FA">
      <w:pPr>
        <w:spacing w:after="0" w:line="240" w:lineRule="auto"/>
      </w:pPr>
      <w:r>
        <w:separator/>
      </w:r>
    </w:p>
  </w:footnote>
  <w:footnote w:type="continuationSeparator" w:id="0">
    <w:p w:rsidR="00B40CF1" w:rsidRDefault="00B40CF1" w:rsidP="00A75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37"/>
    <w:rsid w:val="00005FCC"/>
    <w:rsid w:val="00021F95"/>
    <w:rsid w:val="00023027"/>
    <w:rsid w:val="00031DB5"/>
    <w:rsid w:val="0003713C"/>
    <w:rsid w:val="00043B0D"/>
    <w:rsid w:val="0004486D"/>
    <w:rsid w:val="00045241"/>
    <w:rsid w:val="00051118"/>
    <w:rsid w:val="000560E0"/>
    <w:rsid w:val="000637C7"/>
    <w:rsid w:val="000670EC"/>
    <w:rsid w:val="00070EB4"/>
    <w:rsid w:val="000757A1"/>
    <w:rsid w:val="00076D49"/>
    <w:rsid w:val="00083112"/>
    <w:rsid w:val="000844B5"/>
    <w:rsid w:val="0008686F"/>
    <w:rsid w:val="0009369D"/>
    <w:rsid w:val="00095E79"/>
    <w:rsid w:val="000A4D30"/>
    <w:rsid w:val="000B454A"/>
    <w:rsid w:val="000B5255"/>
    <w:rsid w:val="000B69B2"/>
    <w:rsid w:val="000B770D"/>
    <w:rsid w:val="000C19DD"/>
    <w:rsid w:val="000D2552"/>
    <w:rsid w:val="000D4FFC"/>
    <w:rsid w:val="000E4821"/>
    <w:rsid w:val="000F2365"/>
    <w:rsid w:val="000F33C6"/>
    <w:rsid w:val="000F76D3"/>
    <w:rsid w:val="000F7E78"/>
    <w:rsid w:val="00111C5D"/>
    <w:rsid w:val="00111DC7"/>
    <w:rsid w:val="00114403"/>
    <w:rsid w:val="00114EEA"/>
    <w:rsid w:val="001158C4"/>
    <w:rsid w:val="00116ECE"/>
    <w:rsid w:val="001333D4"/>
    <w:rsid w:val="00134471"/>
    <w:rsid w:val="00134BFC"/>
    <w:rsid w:val="0013533C"/>
    <w:rsid w:val="001434C8"/>
    <w:rsid w:val="00143833"/>
    <w:rsid w:val="00153FF7"/>
    <w:rsid w:val="00154D12"/>
    <w:rsid w:val="00154F62"/>
    <w:rsid w:val="00167394"/>
    <w:rsid w:val="00175F37"/>
    <w:rsid w:val="00180C86"/>
    <w:rsid w:val="00187FA3"/>
    <w:rsid w:val="00190317"/>
    <w:rsid w:val="001A3862"/>
    <w:rsid w:val="001A59CB"/>
    <w:rsid w:val="001B42B1"/>
    <w:rsid w:val="001B6E43"/>
    <w:rsid w:val="001D06CE"/>
    <w:rsid w:val="001D530B"/>
    <w:rsid w:val="001E5C44"/>
    <w:rsid w:val="001E6237"/>
    <w:rsid w:val="00200CDD"/>
    <w:rsid w:val="002046C6"/>
    <w:rsid w:val="00204F59"/>
    <w:rsid w:val="0020565E"/>
    <w:rsid w:val="00225BED"/>
    <w:rsid w:val="002315E0"/>
    <w:rsid w:val="0026510A"/>
    <w:rsid w:val="00277B50"/>
    <w:rsid w:val="002815B7"/>
    <w:rsid w:val="0028431B"/>
    <w:rsid w:val="00287E02"/>
    <w:rsid w:val="00293E6E"/>
    <w:rsid w:val="002943B9"/>
    <w:rsid w:val="00297C9B"/>
    <w:rsid w:val="002A0119"/>
    <w:rsid w:val="002A50F2"/>
    <w:rsid w:val="002A74E5"/>
    <w:rsid w:val="002B0DEB"/>
    <w:rsid w:val="002B1F37"/>
    <w:rsid w:val="002B3CCA"/>
    <w:rsid w:val="002C7151"/>
    <w:rsid w:val="002D2D01"/>
    <w:rsid w:val="002E6F86"/>
    <w:rsid w:val="002E72F7"/>
    <w:rsid w:val="002F052B"/>
    <w:rsid w:val="00305731"/>
    <w:rsid w:val="003072C0"/>
    <w:rsid w:val="0031039A"/>
    <w:rsid w:val="00312E1E"/>
    <w:rsid w:val="00320FE8"/>
    <w:rsid w:val="00322C55"/>
    <w:rsid w:val="0032439F"/>
    <w:rsid w:val="003260DF"/>
    <w:rsid w:val="00332849"/>
    <w:rsid w:val="00333E65"/>
    <w:rsid w:val="00344B4F"/>
    <w:rsid w:val="00347375"/>
    <w:rsid w:val="00362694"/>
    <w:rsid w:val="00380AA1"/>
    <w:rsid w:val="00380F86"/>
    <w:rsid w:val="00387530"/>
    <w:rsid w:val="00390D31"/>
    <w:rsid w:val="00391C49"/>
    <w:rsid w:val="00393337"/>
    <w:rsid w:val="003958B4"/>
    <w:rsid w:val="003A07B4"/>
    <w:rsid w:val="003A0DB6"/>
    <w:rsid w:val="003A5C79"/>
    <w:rsid w:val="003B1D72"/>
    <w:rsid w:val="003B6815"/>
    <w:rsid w:val="003C4426"/>
    <w:rsid w:val="003D4D08"/>
    <w:rsid w:val="003E60EF"/>
    <w:rsid w:val="003F25F1"/>
    <w:rsid w:val="00401101"/>
    <w:rsid w:val="00401AAF"/>
    <w:rsid w:val="00402436"/>
    <w:rsid w:val="00403FE0"/>
    <w:rsid w:val="00411FA9"/>
    <w:rsid w:val="004159C5"/>
    <w:rsid w:val="00424766"/>
    <w:rsid w:val="00424B4E"/>
    <w:rsid w:val="0043080E"/>
    <w:rsid w:val="00437044"/>
    <w:rsid w:val="0044687E"/>
    <w:rsid w:val="00457600"/>
    <w:rsid w:val="004603A8"/>
    <w:rsid w:val="004640D7"/>
    <w:rsid w:val="0046722A"/>
    <w:rsid w:val="00475F94"/>
    <w:rsid w:val="00476E46"/>
    <w:rsid w:val="00487668"/>
    <w:rsid w:val="00491200"/>
    <w:rsid w:val="00495814"/>
    <w:rsid w:val="00497827"/>
    <w:rsid w:val="004A14E8"/>
    <w:rsid w:val="004A3519"/>
    <w:rsid w:val="004B0C70"/>
    <w:rsid w:val="004B57E0"/>
    <w:rsid w:val="004B5E0E"/>
    <w:rsid w:val="004C0638"/>
    <w:rsid w:val="004C112B"/>
    <w:rsid w:val="004C4A3E"/>
    <w:rsid w:val="004D108F"/>
    <w:rsid w:val="004D5E4F"/>
    <w:rsid w:val="004E4614"/>
    <w:rsid w:val="00504242"/>
    <w:rsid w:val="00511035"/>
    <w:rsid w:val="00520374"/>
    <w:rsid w:val="00524E90"/>
    <w:rsid w:val="0052527D"/>
    <w:rsid w:val="0053389A"/>
    <w:rsid w:val="00533954"/>
    <w:rsid w:val="00534A10"/>
    <w:rsid w:val="005460F3"/>
    <w:rsid w:val="00552A71"/>
    <w:rsid w:val="00555621"/>
    <w:rsid w:val="00560715"/>
    <w:rsid w:val="00564006"/>
    <w:rsid w:val="00565B3C"/>
    <w:rsid w:val="005663E8"/>
    <w:rsid w:val="00584077"/>
    <w:rsid w:val="00585684"/>
    <w:rsid w:val="00593B43"/>
    <w:rsid w:val="005950AD"/>
    <w:rsid w:val="0059619B"/>
    <w:rsid w:val="005A0080"/>
    <w:rsid w:val="005A1981"/>
    <w:rsid w:val="005A2B95"/>
    <w:rsid w:val="005B0556"/>
    <w:rsid w:val="005B3B85"/>
    <w:rsid w:val="005B60BC"/>
    <w:rsid w:val="005D3861"/>
    <w:rsid w:val="005D45AF"/>
    <w:rsid w:val="005E6F80"/>
    <w:rsid w:val="005F04D6"/>
    <w:rsid w:val="005F1E28"/>
    <w:rsid w:val="006030CA"/>
    <w:rsid w:val="00604423"/>
    <w:rsid w:val="00604FB8"/>
    <w:rsid w:val="0061445D"/>
    <w:rsid w:val="00621BBA"/>
    <w:rsid w:val="00634736"/>
    <w:rsid w:val="00635B30"/>
    <w:rsid w:val="00637561"/>
    <w:rsid w:val="00637625"/>
    <w:rsid w:val="006452C4"/>
    <w:rsid w:val="00647941"/>
    <w:rsid w:val="0065043C"/>
    <w:rsid w:val="00651970"/>
    <w:rsid w:val="00663D68"/>
    <w:rsid w:val="00665113"/>
    <w:rsid w:val="00666A67"/>
    <w:rsid w:val="00667726"/>
    <w:rsid w:val="00670946"/>
    <w:rsid w:val="00671D81"/>
    <w:rsid w:val="00673DB7"/>
    <w:rsid w:val="00680473"/>
    <w:rsid w:val="0068171F"/>
    <w:rsid w:val="00681F52"/>
    <w:rsid w:val="0069152B"/>
    <w:rsid w:val="00695BF9"/>
    <w:rsid w:val="00697D81"/>
    <w:rsid w:val="006A0AB1"/>
    <w:rsid w:val="006A7FDC"/>
    <w:rsid w:val="006B57EC"/>
    <w:rsid w:val="006C232B"/>
    <w:rsid w:val="006C5CD0"/>
    <w:rsid w:val="006C7B46"/>
    <w:rsid w:val="006D0774"/>
    <w:rsid w:val="006D4279"/>
    <w:rsid w:val="006D7EC6"/>
    <w:rsid w:val="006E05CD"/>
    <w:rsid w:val="006E779F"/>
    <w:rsid w:val="006F7867"/>
    <w:rsid w:val="00701DAD"/>
    <w:rsid w:val="00706C9B"/>
    <w:rsid w:val="00707012"/>
    <w:rsid w:val="007167E6"/>
    <w:rsid w:val="00721005"/>
    <w:rsid w:val="00723F85"/>
    <w:rsid w:val="00724642"/>
    <w:rsid w:val="00726D64"/>
    <w:rsid w:val="00727689"/>
    <w:rsid w:val="00732581"/>
    <w:rsid w:val="00733D3D"/>
    <w:rsid w:val="00734C35"/>
    <w:rsid w:val="0074713E"/>
    <w:rsid w:val="00751D3B"/>
    <w:rsid w:val="007542E9"/>
    <w:rsid w:val="0075634C"/>
    <w:rsid w:val="0076279E"/>
    <w:rsid w:val="007629EF"/>
    <w:rsid w:val="007679D3"/>
    <w:rsid w:val="007717CC"/>
    <w:rsid w:val="00772B49"/>
    <w:rsid w:val="00773443"/>
    <w:rsid w:val="007753DE"/>
    <w:rsid w:val="00790AB8"/>
    <w:rsid w:val="00791FD0"/>
    <w:rsid w:val="00795182"/>
    <w:rsid w:val="007A1F6A"/>
    <w:rsid w:val="007A78DF"/>
    <w:rsid w:val="007B4F2D"/>
    <w:rsid w:val="007B78FD"/>
    <w:rsid w:val="007C0951"/>
    <w:rsid w:val="007C6385"/>
    <w:rsid w:val="007D65FD"/>
    <w:rsid w:val="007D67F7"/>
    <w:rsid w:val="007D6855"/>
    <w:rsid w:val="007E3648"/>
    <w:rsid w:val="007E58BB"/>
    <w:rsid w:val="007E7DB6"/>
    <w:rsid w:val="007E7ED3"/>
    <w:rsid w:val="007F01E5"/>
    <w:rsid w:val="007F4E8F"/>
    <w:rsid w:val="008062B8"/>
    <w:rsid w:val="008223F2"/>
    <w:rsid w:val="0083357A"/>
    <w:rsid w:val="00843819"/>
    <w:rsid w:val="00852E06"/>
    <w:rsid w:val="00855325"/>
    <w:rsid w:val="00862D5E"/>
    <w:rsid w:val="008637C6"/>
    <w:rsid w:val="0086704A"/>
    <w:rsid w:val="00871A9E"/>
    <w:rsid w:val="00872579"/>
    <w:rsid w:val="008800C0"/>
    <w:rsid w:val="00884921"/>
    <w:rsid w:val="00885A8A"/>
    <w:rsid w:val="00886EC8"/>
    <w:rsid w:val="008B3625"/>
    <w:rsid w:val="008B3F9C"/>
    <w:rsid w:val="008B44AB"/>
    <w:rsid w:val="008C13D9"/>
    <w:rsid w:val="008C4952"/>
    <w:rsid w:val="008D42F4"/>
    <w:rsid w:val="008D4B24"/>
    <w:rsid w:val="008E1362"/>
    <w:rsid w:val="008E332A"/>
    <w:rsid w:val="008F50CC"/>
    <w:rsid w:val="008F5643"/>
    <w:rsid w:val="008F6DF3"/>
    <w:rsid w:val="00901681"/>
    <w:rsid w:val="009165F1"/>
    <w:rsid w:val="00920760"/>
    <w:rsid w:val="00925561"/>
    <w:rsid w:val="00925C1E"/>
    <w:rsid w:val="0092707F"/>
    <w:rsid w:val="009536F7"/>
    <w:rsid w:val="00965070"/>
    <w:rsid w:val="009673DE"/>
    <w:rsid w:val="00970E70"/>
    <w:rsid w:val="0097322C"/>
    <w:rsid w:val="009800EA"/>
    <w:rsid w:val="00984F7D"/>
    <w:rsid w:val="009A61EA"/>
    <w:rsid w:val="009A79D8"/>
    <w:rsid w:val="009C6615"/>
    <w:rsid w:val="009D0037"/>
    <w:rsid w:val="009D3EF8"/>
    <w:rsid w:val="009D577C"/>
    <w:rsid w:val="009E084C"/>
    <w:rsid w:val="009E2986"/>
    <w:rsid w:val="009E4D2B"/>
    <w:rsid w:val="009F0EC8"/>
    <w:rsid w:val="009F2540"/>
    <w:rsid w:val="009F2D60"/>
    <w:rsid w:val="009F460B"/>
    <w:rsid w:val="009F6DD9"/>
    <w:rsid w:val="00A03D0A"/>
    <w:rsid w:val="00A03EF4"/>
    <w:rsid w:val="00A166BA"/>
    <w:rsid w:val="00A16B99"/>
    <w:rsid w:val="00A235A1"/>
    <w:rsid w:val="00A24B7A"/>
    <w:rsid w:val="00A3457B"/>
    <w:rsid w:val="00A40A12"/>
    <w:rsid w:val="00A44B65"/>
    <w:rsid w:val="00A7491C"/>
    <w:rsid w:val="00A751FA"/>
    <w:rsid w:val="00A82944"/>
    <w:rsid w:val="00A86572"/>
    <w:rsid w:val="00A87E43"/>
    <w:rsid w:val="00A938FE"/>
    <w:rsid w:val="00A9463B"/>
    <w:rsid w:val="00AA2877"/>
    <w:rsid w:val="00AA475A"/>
    <w:rsid w:val="00AB6775"/>
    <w:rsid w:val="00AC446F"/>
    <w:rsid w:val="00AC6143"/>
    <w:rsid w:val="00AD34D4"/>
    <w:rsid w:val="00AD6A53"/>
    <w:rsid w:val="00AD6AC7"/>
    <w:rsid w:val="00AD7F2A"/>
    <w:rsid w:val="00AE1E4A"/>
    <w:rsid w:val="00AE5BEF"/>
    <w:rsid w:val="00AE5CCC"/>
    <w:rsid w:val="00AE5F51"/>
    <w:rsid w:val="00AF4E55"/>
    <w:rsid w:val="00B0253E"/>
    <w:rsid w:val="00B039FF"/>
    <w:rsid w:val="00B03D62"/>
    <w:rsid w:val="00B0422A"/>
    <w:rsid w:val="00B068A6"/>
    <w:rsid w:val="00B16883"/>
    <w:rsid w:val="00B23BED"/>
    <w:rsid w:val="00B30CB2"/>
    <w:rsid w:val="00B40091"/>
    <w:rsid w:val="00B40CF1"/>
    <w:rsid w:val="00B43821"/>
    <w:rsid w:val="00B4781B"/>
    <w:rsid w:val="00B5144C"/>
    <w:rsid w:val="00B54C83"/>
    <w:rsid w:val="00B56073"/>
    <w:rsid w:val="00B72512"/>
    <w:rsid w:val="00B73458"/>
    <w:rsid w:val="00B76247"/>
    <w:rsid w:val="00B84B2D"/>
    <w:rsid w:val="00B87CCF"/>
    <w:rsid w:val="00B929F3"/>
    <w:rsid w:val="00BB4537"/>
    <w:rsid w:val="00BC7F36"/>
    <w:rsid w:val="00BD367A"/>
    <w:rsid w:val="00BD4009"/>
    <w:rsid w:val="00BD5A69"/>
    <w:rsid w:val="00BD753E"/>
    <w:rsid w:val="00BE02BC"/>
    <w:rsid w:val="00BE10E5"/>
    <w:rsid w:val="00BE10F6"/>
    <w:rsid w:val="00BE65F2"/>
    <w:rsid w:val="00BF20F9"/>
    <w:rsid w:val="00BF3A22"/>
    <w:rsid w:val="00C05E83"/>
    <w:rsid w:val="00C11480"/>
    <w:rsid w:val="00C12CE4"/>
    <w:rsid w:val="00C16449"/>
    <w:rsid w:val="00C42406"/>
    <w:rsid w:val="00C45B46"/>
    <w:rsid w:val="00C569DA"/>
    <w:rsid w:val="00C57AB2"/>
    <w:rsid w:val="00C6297D"/>
    <w:rsid w:val="00C66170"/>
    <w:rsid w:val="00C72AA0"/>
    <w:rsid w:val="00C75F72"/>
    <w:rsid w:val="00C77E22"/>
    <w:rsid w:val="00C8658B"/>
    <w:rsid w:val="00C87C2C"/>
    <w:rsid w:val="00C902C0"/>
    <w:rsid w:val="00C93D45"/>
    <w:rsid w:val="00C960C6"/>
    <w:rsid w:val="00CA21E4"/>
    <w:rsid w:val="00CA4815"/>
    <w:rsid w:val="00CB7DE4"/>
    <w:rsid w:val="00CC66FF"/>
    <w:rsid w:val="00CC6C43"/>
    <w:rsid w:val="00CD4129"/>
    <w:rsid w:val="00CE6314"/>
    <w:rsid w:val="00CE70F0"/>
    <w:rsid w:val="00CF7E9A"/>
    <w:rsid w:val="00D0079A"/>
    <w:rsid w:val="00D157AE"/>
    <w:rsid w:val="00D20E18"/>
    <w:rsid w:val="00D217F5"/>
    <w:rsid w:val="00D33600"/>
    <w:rsid w:val="00D34397"/>
    <w:rsid w:val="00D36D8F"/>
    <w:rsid w:val="00D478AC"/>
    <w:rsid w:val="00D52E7B"/>
    <w:rsid w:val="00D7055C"/>
    <w:rsid w:val="00D7502B"/>
    <w:rsid w:val="00D836B1"/>
    <w:rsid w:val="00D91ECC"/>
    <w:rsid w:val="00D944E6"/>
    <w:rsid w:val="00D97D15"/>
    <w:rsid w:val="00DA081C"/>
    <w:rsid w:val="00DA3A96"/>
    <w:rsid w:val="00DA6194"/>
    <w:rsid w:val="00DB106A"/>
    <w:rsid w:val="00DB6D7A"/>
    <w:rsid w:val="00DC019F"/>
    <w:rsid w:val="00DC0D90"/>
    <w:rsid w:val="00DC4C74"/>
    <w:rsid w:val="00DD2217"/>
    <w:rsid w:val="00DD2643"/>
    <w:rsid w:val="00DD28CC"/>
    <w:rsid w:val="00DD6879"/>
    <w:rsid w:val="00DD78E7"/>
    <w:rsid w:val="00DE4436"/>
    <w:rsid w:val="00DF0436"/>
    <w:rsid w:val="00DF24E1"/>
    <w:rsid w:val="00DF79D2"/>
    <w:rsid w:val="00E01B8C"/>
    <w:rsid w:val="00E04ED2"/>
    <w:rsid w:val="00E134CF"/>
    <w:rsid w:val="00E20536"/>
    <w:rsid w:val="00E20D94"/>
    <w:rsid w:val="00E21CC7"/>
    <w:rsid w:val="00E273C1"/>
    <w:rsid w:val="00E308DA"/>
    <w:rsid w:val="00E30A23"/>
    <w:rsid w:val="00E32746"/>
    <w:rsid w:val="00E349DA"/>
    <w:rsid w:val="00E5227D"/>
    <w:rsid w:val="00E55B7E"/>
    <w:rsid w:val="00E61686"/>
    <w:rsid w:val="00E61B7B"/>
    <w:rsid w:val="00E63FB9"/>
    <w:rsid w:val="00E64CAF"/>
    <w:rsid w:val="00E715B0"/>
    <w:rsid w:val="00E737BF"/>
    <w:rsid w:val="00E7770E"/>
    <w:rsid w:val="00E94F67"/>
    <w:rsid w:val="00EA2745"/>
    <w:rsid w:val="00EA49FE"/>
    <w:rsid w:val="00EB4ED5"/>
    <w:rsid w:val="00EB7250"/>
    <w:rsid w:val="00ED2325"/>
    <w:rsid w:val="00ED42DC"/>
    <w:rsid w:val="00ED54B9"/>
    <w:rsid w:val="00EE1FB9"/>
    <w:rsid w:val="00EE7AA6"/>
    <w:rsid w:val="00EF6019"/>
    <w:rsid w:val="00F00851"/>
    <w:rsid w:val="00F04021"/>
    <w:rsid w:val="00F10BB4"/>
    <w:rsid w:val="00F1270A"/>
    <w:rsid w:val="00F23A54"/>
    <w:rsid w:val="00F2769C"/>
    <w:rsid w:val="00F31CCB"/>
    <w:rsid w:val="00F31FF3"/>
    <w:rsid w:val="00F348D0"/>
    <w:rsid w:val="00F37A99"/>
    <w:rsid w:val="00F40478"/>
    <w:rsid w:val="00F539C0"/>
    <w:rsid w:val="00F63151"/>
    <w:rsid w:val="00F71937"/>
    <w:rsid w:val="00F727EB"/>
    <w:rsid w:val="00F85412"/>
    <w:rsid w:val="00F943A4"/>
    <w:rsid w:val="00F9739C"/>
    <w:rsid w:val="00FC19FE"/>
    <w:rsid w:val="00FC5F43"/>
    <w:rsid w:val="00FC6440"/>
    <w:rsid w:val="00FD4679"/>
    <w:rsid w:val="00FE1F4D"/>
    <w:rsid w:val="00FE4FB3"/>
    <w:rsid w:val="00FE67D3"/>
    <w:rsid w:val="00FF2CF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1FA"/>
  </w:style>
  <w:style w:type="paragraph" w:styleId="Footer">
    <w:name w:val="footer"/>
    <w:basedOn w:val="Normal"/>
    <w:link w:val="FooterChar"/>
    <w:uiPriority w:val="99"/>
    <w:unhideWhenUsed/>
    <w:rsid w:val="00A7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FA"/>
  </w:style>
  <w:style w:type="table" w:styleId="TableGrid">
    <w:name w:val="Table Grid"/>
    <w:basedOn w:val="TableNormal"/>
    <w:uiPriority w:val="59"/>
    <w:rsid w:val="002F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1FA"/>
  </w:style>
  <w:style w:type="paragraph" w:styleId="Footer">
    <w:name w:val="footer"/>
    <w:basedOn w:val="Normal"/>
    <w:link w:val="FooterChar"/>
    <w:uiPriority w:val="99"/>
    <w:unhideWhenUsed/>
    <w:rsid w:val="00A7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FA"/>
  </w:style>
  <w:style w:type="table" w:styleId="TableGrid">
    <w:name w:val="Table Grid"/>
    <w:basedOn w:val="TableNormal"/>
    <w:uiPriority w:val="59"/>
    <w:rsid w:val="002F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5B9F-FC31-4D76-B7EB-613F3246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f.riazat</dc:creator>
  <cp:lastModifiedBy>m.afzali</cp:lastModifiedBy>
  <cp:revision>5</cp:revision>
  <cp:lastPrinted>2021-01-30T10:35:00Z</cp:lastPrinted>
  <dcterms:created xsi:type="dcterms:W3CDTF">2021-01-30T10:25:00Z</dcterms:created>
  <dcterms:modified xsi:type="dcterms:W3CDTF">2021-02-01T09:56:00Z</dcterms:modified>
</cp:coreProperties>
</file>