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E" w:rsidRDefault="007570E5" w:rsidP="00A2420B">
      <w:pPr>
        <w:tabs>
          <w:tab w:val="left" w:pos="284"/>
        </w:tabs>
        <w:bidi/>
        <w:spacing w:after="0"/>
        <w:jc w:val="center"/>
        <w:rPr>
          <w:rFonts w:cs="B Titr" w:hint="cs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مديريت راهبردي آموزش‌عالي و دانشگاهي در ايران </w:t>
      </w:r>
    </w:p>
    <w:p w:rsidR="007570E5" w:rsidRPr="00A2420B" w:rsidRDefault="007570E5" w:rsidP="007570E5">
      <w:pPr>
        <w:tabs>
          <w:tab w:val="left" w:pos="284"/>
        </w:tabs>
        <w:bidi/>
        <w:spacing w:after="0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و حساسيت‌ اقتصادي و اجتماعي</w:t>
      </w:r>
    </w:p>
    <w:p w:rsidR="004862DB" w:rsidRDefault="004862DB" w:rsidP="00A2420B">
      <w:pPr>
        <w:tabs>
          <w:tab w:val="left" w:pos="284"/>
        </w:tabs>
        <w:bidi/>
        <w:spacing w:after="0"/>
        <w:jc w:val="right"/>
        <w:rPr>
          <w:rFonts w:cs="B Mitra" w:hint="cs"/>
          <w:sz w:val="26"/>
          <w:szCs w:val="26"/>
          <w:rtl/>
        </w:rPr>
      </w:pPr>
    </w:p>
    <w:p w:rsidR="00F93B8E" w:rsidRDefault="007570E5" w:rsidP="004862DB">
      <w:pPr>
        <w:tabs>
          <w:tab w:val="left" w:pos="284"/>
        </w:tabs>
        <w:bidi/>
        <w:spacing w:after="0"/>
        <w:jc w:val="right"/>
        <w:rPr>
          <w:rStyle w:val="FootnoteReference"/>
          <w:rFonts w:cs="B Mitra" w:hint="cs"/>
          <w:sz w:val="26"/>
          <w:szCs w:val="26"/>
          <w:vertAlign w:val="baseline"/>
          <w:rtl/>
        </w:rPr>
      </w:pPr>
      <w:r>
        <w:rPr>
          <w:rFonts w:cs="B Mitra" w:hint="cs"/>
          <w:sz w:val="26"/>
          <w:szCs w:val="26"/>
          <w:rtl/>
        </w:rPr>
        <w:t>يدا... مهرعلي‌زاده</w:t>
      </w:r>
      <w:r w:rsidR="005F7702" w:rsidRPr="00A2420B">
        <w:rPr>
          <w:rStyle w:val="FootnoteReference"/>
          <w:rFonts w:cs="B Mitra"/>
          <w:sz w:val="26"/>
          <w:szCs w:val="26"/>
          <w:vertAlign w:val="baseline"/>
        </w:rPr>
        <w:footnoteReference w:customMarkFollows="1" w:id="1"/>
        <w:sym w:font="Symbol" w:char="F02A"/>
      </w:r>
    </w:p>
    <w:p w:rsidR="004862DB" w:rsidRPr="00A2420B" w:rsidRDefault="004862DB" w:rsidP="004862DB">
      <w:pPr>
        <w:tabs>
          <w:tab w:val="left" w:pos="284"/>
        </w:tabs>
        <w:bidi/>
        <w:spacing w:after="0"/>
        <w:jc w:val="right"/>
        <w:rPr>
          <w:rFonts w:cs="B Mitra"/>
          <w:sz w:val="26"/>
          <w:szCs w:val="26"/>
          <w:rtl/>
        </w:rPr>
      </w:pPr>
    </w:p>
    <w:p w:rsidR="006A5334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>به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طور کلی دانشگاه به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عنوان کانون تولید علم که به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صورت تاریخی و </w:t>
      </w:r>
      <w:r w:rsidRPr="007570E5">
        <w:rPr>
          <w:rFonts w:cs="B Mitra" w:hint="cs"/>
          <w:sz w:val="26"/>
          <w:szCs w:val="26"/>
          <w:rtl/>
          <w:lang w:bidi="fa-IR"/>
        </w:rPr>
        <w:t>سنتی مشروعیتی در این زمینه کسب کرده بر پایه شبکه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هایی از مبانی فنی و اجتماعی پایه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ریزی شده که در اتصال اجزای گسسته جامعه و ب</w:t>
      </w:r>
      <w:r w:rsidR="007570E5">
        <w:rPr>
          <w:rFonts w:cs="B Mitra" w:hint="cs"/>
          <w:sz w:val="26"/>
          <w:szCs w:val="26"/>
          <w:rtl/>
          <w:lang w:bidi="fa-IR"/>
        </w:rPr>
        <w:t>ه‌</w:t>
      </w:r>
      <w:r w:rsidRPr="007570E5">
        <w:rPr>
          <w:rFonts w:cs="B Mitra" w:hint="cs"/>
          <w:sz w:val="26"/>
          <w:szCs w:val="26"/>
          <w:rtl/>
          <w:lang w:bidi="fa-IR"/>
        </w:rPr>
        <w:t>ویژه خرده نظام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های معرفت، قدرت، ثروت و منزلت سهمی قابل توجه بر</w:t>
      </w:r>
      <w:r w:rsidRPr="007570E5">
        <w:rPr>
          <w:rFonts w:cs="B Mitra" w:hint="cs"/>
          <w:sz w:val="26"/>
          <w:szCs w:val="26"/>
          <w:rtl/>
          <w:lang w:bidi="fa-IR"/>
        </w:rPr>
        <w:t>عهده دارد. این سهم در کشورهای مختلف سرشت و ماهیتی متفاوت دارد</w:t>
      </w:r>
      <w:r w:rsidRPr="007570E5">
        <w:rPr>
          <w:rFonts w:cs="B Mitra" w:hint="cs"/>
          <w:sz w:val="26"/>
          <w:szCs w:val="26"/>
          <w:rtl/>
          <w:lang w:bidi="fa-IR"/>
        </w:rPr>
        <w:t>. سرشتی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که ریشه در نهادهای ایجادی، حمایتی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و هدایتی جامع و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آموزش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عالی به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طور اعم و دانشگاه به طور اخص دارد.</w:t>
      </w:r>
    </w:p>
    <w:p w:rsidR="000A6782" w:rsidRPr="007570E5" w:rsidRDefault="007570E5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  <w:r w:rsidR="00ED4346" w:rsidRPr="007570E5">
        <w:rPr>
          <w:rFonts w:cs="B Mitra" w:hint="cs"/>
          <w:sz w:val="26"/>
          <w:szCs w:val="26"/>
          <w:rtl/>
          <w:lang w:bidi="fa-IR"/>
        </w:rPr>
        <w:t>در هنگام بروز بحران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سیاسی، اقتصادی، اجتماعی و فرهنگی جایگاه نهادها و سازمان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و میزان حساسیت و اهمیت آنها مشخص می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گردد. بدون شک به هنگام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رخداد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بحران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ی طبیعی و یا اقتصادی و اجتماعی و بهداشتی کارکرد نهادهایی مانند امنیت، بهداشت، آموزش و آموزش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عالی، بنگاه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و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... برای جامعه حساسیت و اهمیت متفاوتی دارند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.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بیماری کرون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ا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به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عنوان یک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بحران بهداشتی با ابعاد وسیع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است که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ت</w:t>
      </w:r>
      <w:r>
        <w:rPr>
          <w:rFonts w:cs="B Mitra" w:hint="cs"/>
          <w:sz w:val="26"/>
          <w:szCs w:val="26"/>
          <w:rtl/>
          <w:lang w:bidi="fa-IR"/>
        </w:rPr>
        <w:t>أث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یرات متعددی در حوزه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های سیاسی، اقتصادی،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اجتماعی و فرهنگی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و فن</w:t>
      </w:r>
      <w:r>
        <w:rPr>
          <w:rFonts w:cs="B Mitra" w:hint="cs"/>
          <w:sz w:val="26"/>
          <w:szCs w:val="26"/>
          <w:rtl/>
          <w:lang w:bidi="fa-IR"/>
        </w:rPr>
        <w:t>ّ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اوری بر مدیریت راهبردی آموزش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عالی جهان و ایران برجای گذاشته است. مهم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ترین ت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ثیر بیماری کرونا در حوزه تغییرا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ت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ساختاری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، فرایندی، اقتصادی و اجتماعی است. </w:t>
      </w:r>
    </w:p>
    <w:p w:rsidR="001D1ADB" w:rsidRPr="007570E5" w:rsidRDefault="007570E5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منظور از حساسیت در یادداشت حاضر میزان اهمیت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و مقبولیت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دانشگاه و آموزش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عالی برای جام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عه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در مقابله با بیماری کرونا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است.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هم اکنون که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با توجه به شرایط قرنطینه ناشی از بیماری کرونا دانشگاه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نیز به اجبار تعطیل شده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اند.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در این جا دو پرسش قابل طرح است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:</w:t>
      </w:r>
    </w:p>
    <w:p w:rsidR="00A565FF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>پرسش نخست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: </w:t>
      </w:r>
      <w:r w:rsidRPr="007570E5">
        <w:rPr>
          <w:rFonts w:cs="B Mitra" w:hint="cs"/>
          <w:sz w:val="26"/>
          <w:szCs w:val="26"/>
          <w:rtl/>
          <w:lang w:bidi="fa-IR"/>
        </w:rPr>
        <w:t>آیا تعطیلی دانشگاه برای جامعه ب</w:t>
      </w:r>
      <w:r w:rsidR="007570E5">
        <w:rPr>
          <w:rFonts w:cs="B Mitra" w:hint="cs"/>
          <w:sz w:val="26"/>
          <w:szCs w:val="26"/>
          <w:rtl/>
          <w:lang w:bidi="fa-IR"/>
        </w:rPr>
        <w:t>ه‌</w:t>
      </w:r>
      <w:r w:rsidRPr="007570E5">
        <w:rPr>
          <w:rFonts w:cs="B Mitra" w:hint="cs"/>
          <w:sz w:val="26"/>
          <w:szCs w:val="26"/>
          <w:rtl/>
          <w:lang w:bidi="fa-IR"/>
        </w:rPr>
        <w:t>ویژه فعالان بخش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های صنعتی، کشاورزی و خدماتی در مقایسه با تعطیلی دیگر نهادها و دستگاه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ها و بنگاه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های اقتصادی و اجتماعی و فرهنگی از اهمیت و حساسیت برخوردار است؟ </w:t>
      </w:r>
    </w:p>
    <w:p w:rsidR="001D1ADB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 xml:space="preserve">پرسش </w:t>
      </w:r>
      <w:r w:rsidRPr="007570E5">
        <w:rPr>
          <w:rFonts w:cs="B Mitra" w:hint="cs"/>
          <w:sz w:val="26"/>
          <w:szCs w:val="26"/>
          <w:rtl/>
          <w:lang w:bidi="fa-IR"/>
        </w:rPr>
        <w:t>دوم: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چگونه</w:t>
      </w:r>
      <w:r w:rsidRPr="007570E5">
        <w:rPr>
          <w:rFonts w:cs="B Mitra"/>
          <w:sz w:val="26"/>
          <w:szCs w:val="26"/>
          <w:rtl/>
          <w:lang w:bidi="fa-IR"/>
        </w:rPr>
        <w:t xml:space="preserve"> </w:t>
      </w:r>
      <w:r w:rsidRPr="007570E5">
        <w:rPr>
          <w:rFonts w:cs="B Mitra" w:hint="cs"/>
          <w:sz w:val="26"/>
          <w:szCs w:val="26"/>
          <w:rtl/>
          <w:lang w:bidi="fa-IR"/>
        </w:rPr>
        <w:t>مدیریت آموزش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عالی و دانشگاه‌های ایران </w:t>
      </w:r>
      <w:r w:rsidRPr="007570E5">
        <w:rPr>
          <w:rFonts w:cs="B Mitra" w:hint="cs"/>
          <w:sz w:val="26"/>
          <w:szCs w:val="26"/>
          <w:rtl/>
          <w:lang w:bidi="fa-IR"/>
        </w:rPr>
        <w:t>می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تواند ب</w:t>
      </w:r>
      <w:r w:rsidRPr="007570E5">
        <w:rPr>
          <w:rFonts w:cs="B Mitra" w:hint="cs"/>
          <w:sz w:val="26"/>
          <w:szCs w:val="26"/>
          <w:rtl/>
          <w:lang w:bidi="fa-IR"/>
        </w:rPr>
        <w:t>ین انتظارات نظری و عملی و کارکردی مردم در خصوص حسا</w:t>
      </w:r>
      <w:r w:rsidRPr="007570E5">
        <w:rPr>
          <w:rFonts w:cs="B Mitra" w:hint="cs"/>
          <w:sz w:val="26"/>
          <w:szCs w:val="26"/>
          <w:rtl/>
          <w:lang w:bidi="fa-IR"/>
        </w:rPr>
        <w:t>سیت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، </w:t>
      </w:r>
      <w:r w:rsidRPr="007570E5">
        <w:rPr>
          <w:rFonts w:cs="B Mitra" w:hint="cs"/>
          <w:sz w:val="26"/>
          <w:szCs w:val="26"/>
          <w:rtl/>
          <w:lang w:bidi="fa-IR"/>
        </w:rPr>
        <w:t>اهمیت و نقش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راهبردی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دانشگاه </w:t>
      </w:r>
      <w:r w:rsidRPr="007570E5">
        <w:rPr>
          <w:rFonts w:cs="B Mitra"/>
          <w:sz w:val="26"/>
          <w:szCs w:val="26"/>
          <w:rtl/>
          <w:lang w:bidi="fa-IR"/>
        </w:rPr>
        <w:t xml:space="preserve">در برنامه‌های مدیریت بحران خود تجدید نظر </w:t>
      </w:r>
      <w:r w:rsidRPr="007570E5">
        <w:rPr>
          <w:rFonts w:cs="B Mitra" w:hint="cs"/>
          <w:sz w:val="26"/>
          <w:szCs w:val="26"/>
          <w:rtl/>
          <w:lang w:bidi="fa-IR"/>
        </w:rPr>
        <w:t>نماید؟</w:t>
      </w:r>
    </w:p>
    <w:p w:rsidR="001D1ADB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>پرسش اول ناظر به این مس</w:t>
      </w:r>
      <w:r w:rsidR="007570E5">
        <w:rPr>
          <w:rFonts w:cs="B Mitra" w:hint="cs"/>
          <w:sz w:val="26"/>
          <w:szCs w:val="26"/>
          <w:rtl/>
          <w:lang w:bidi="fa-IR"/>
        </w:rPr>
        <w:t>ئ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له است که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آیا تعطیلی دانشگاه موجب شده مردم نسبت به فقدان چنین نهادی احساس کمبود داشته باشند؟ از سویی دیگر تا چه اندازه عملکرد گذشته و کنونی دانشگاه در </w:t>
      </w:r>
      <w:r w:rsidRPr="007570E5">
        <w:rPr>
          <w:rFonts w:cs="B Mitra" w:hint="cs"/>
          <w:sz w:val="26"/>
          <w:szCs w:val="26"/>
          <w:rtl/>
          <w:lang w:bidi="fa-IR"/>
        </w:rPr>
        <w:t>بحران کرونا موجب بر حساسیت و اهمیت مدیریت راهبردی در دانشگاه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ها ت</w:t>
      </w:r>
      <w:r w:rsidR="007570E5">
        <w:rPr>
          <w:rFonts w:cs="B Mitra" w:hint="cs"/>
          <w:sz w:val="26"/>
          <w:szCs w:val="26"/>
          <w:rtl/>
          <w:lang w:bidi="fa-IR"/>
        </w:rPr>
        <w:t>أ</w:t>
      </w:r>
      <w:r w:rsidRPr="007570E5">
        <w:rPr>
          <w:rFonts w:cs="B Mitra" w:hint="cs"/>
          <w:sz w:val="26"/>
          <w:szCs w:val="26"/>
          <w:rtl/>
          <w:lang w:bidi="fa-IR"/>
        </w:rPr>
        <w:t>ثیر گذاشته است؟چگونه</w:t>
      </w:r>
      <w:r w:rsidRPr="007570E5">
        <w:rPr>
          <w:rFonts w:cs="B Mitra"/>
          <w:sz w:val="26"/>
          <w:szCs w:val="26"/>
          <w:rtl/>
          <w:lang w:bidi="fa-IR"/>
        </w:rPr>
        <w:t xml:space="preserve"> </w:t>
      </w:r>
      <w:r w:rsidRPr="007570E5">
        <w:rPr>
          <w:rFonts w:cs="B Mitra" w:hint="cs"/>
          <w:sz w:val="26"/>
          <w:szCs w:val="26"/>
          <w:rtl/>
          <w:lang w:bidi="fa-IR"/>
        </w:rPr>
        <w:t>مدیریت آموزش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عالی و دانشگاه‌های ایران </w:t>
      </w:r>
      <w:r w:rsidRPr="007570E5">
        <w:rPr>
          <w:rFonts w:cs="B Mitra"/>
          <w:sz w:val="26"/>
          <w:szCs w:val="26"/>
          <w:rtl/>
          <w:lang w:bidi="fa-IR"/>
        </w:rPr>
        <w:t>دوباره در برنامه‌های مدیریت بحران خود تجدید نظر می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کنند؟ اما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پرسش دوم به دنبال راهکاری برای تحلیل گسست نظر و عمل در افکار مردم است. به دنبال آن است مشخص گردد </w:t>
      </w:r>
      <w:r w:rsidRPr="007570E5">
        <w:rPr>
          <w:rFonts w:cs="B Mitra" w:hint="cs"/>
          <w:sz w:val="26"/>
          <w:szCs w:val="26"/>
          <w:rtl/>
          <w:lang w:bidi="fa-IR"/>
        </w:rPr>
        <w:t>چگونه</w:t>
      </w:r>
      <w:r w:rsidRPr="007570E5">
        <w:rPr>
          <w:rFonts w:cs="B Mitra"/>
          <w:sz w:val="26"/>
          <w:szCs w:val="26"/>
          <w:rtl/>
          <w:lang w:bidi="fa-IR"/>
        </w:rPr>
        <w:t xml:space="preserve"> </w:t>
      </w:r>
      <w:r w:rsidRPr="007570E5">
        <w:rPr>
          <w:rFonts w:cs="B Mitra" w:hint="cs"/>
          <w:sz w:val="26"/>
          <w:szCs w:val="26"/>
          <w:rtl/>
          <w:lang w:bidi="fa-IR"/>
        </w:rPr>
        <w:t>مدیریت آموزش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عالی و دانشگاه‌های ایران </w:t>
      </w:r>
      <w:r w:rsidRPr="007570E5">
        <w:rPr>
          <w:rFonts w:cs="B Mitra" w:hint="cs"/>
          <w:sz w:val="26"/>
          <w:szCs w:val="26"/>
          <w:rtl/>
          <w:lang w:bidi="fa-IR"/>
        </w:rPr>
        <w:t>می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تواند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بین انتظارات نظری و عملی و کارکردی مردم در خصوص حساسیت و اهمیت و نقش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راهبردی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دانشگاه </w:t>
      </w:r>
      <w:r w:rsidRPr="007570E5">
        <w:rPr>
          <w:rFonts w:cs="B Mitra"/>
          <w:sz w:val="26"/>
          <w:szCs w:val="26"/>
          <w:rtl/>
          <w:lang w:bidi="fa-IR"/>
        </w:rPr>
        <w:t xml:space="preserve">در برنامه‌های مدیریت </w:t>
      </w:r>
      <w:r w:rsidRPr="007570E5">
        <w:rPr>
          <w:rFonts w:cs="B Mitra"/>
          <w:sz w:val="26"/>
          <w:szCs w:val="26"/>
          <w:rtl/>
          <w:lang w:bidi="fa-IR"/>
        </w:rPr>
        <w:t xml:space="preserve">بحران خود تجدید نظر </w:t>
      </w:r>
      <w:r w:rsidRPr="007570E5">
        <w:rPr>
          <w:rFonts w:cs="B Mitra" w:hint="cs"/>
          <w:sz w:val="26"/>
          <w:szCs w:val="26"/>
          <w:rtl/>
          <w:lang w:bidi="fa-IR"/>
        </w:rPr>
        <w:t>نماید؟</w:t>
      </w:r>
    </w:p>
    <w:p w:rsidR="00B77C48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 xml:space="preserve">در </w:t>
      </w:r>
      <w:r w:rsidRPr="007570E5">
        <w:rPr>
          <w:rFonts w:cs="B Mitra" w:hint="cs"/>
          <w:sz w:val="26"/>
          <w:szCs w:val="26"/>
          <w:rtl/>
          <w:lang w:bidi="fa-IR"/>
        </w:rPr>
        <w:t>کندوکاو پرسش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اول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و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برای تحلیل میزان حساسیت و اهمیت دانشگاه دو نوع نگاه وجود دارد:</w:t>
      </w:r>
    </w:p>
    <w:p w:rsidR="00A565FF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>الف-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انتظارات نظری: </w:t>
      </w:r>
    </w:p>
    <w:p w:rsidR="0063613A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lastRenderedPageBreak/>
        <w:t xml:space="preserve">انتظاراتی که مردم از دانشگاه واقعی دارند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آنست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که بتواند در مراحل چهارگانه بحران </w:t>
      </w:r>
      <w:r w:rsidRPr="007570E5">
        <w:rPr>
          <w:rFonts w:cs="B Mitra" w:hint="cs"/>
          <w:sz w:val="26"/>
          <w:szCs w:val="26"/>
          <w:rtl/>
          <w:lang w:bidi="fa-IR"/>
        </w:rPr>
        <w:t>(</w:t>
      </w:r>
      <w:r w:rsidRPr="007570E5">
        <w:rPr>
          <w:rFonts w:cs="B Mitra"/>
          <w:sz w:val="26"/>
          <w:szCs w:val="26"/>
          <w:rtl/>
          <w:lang w:bidi="fa-IR"/>
        </w:rPr>
        <w:t>پیشگیری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، آمادگی، مقابله و بازسازی و </w:t>
      </w:r>
      <w:r w:rsidRPr="007570E5">
        <w:rPr>
          <w:rFonts w:cs="B Mitra" w:hint="cs"/>
          <w:sz w:val="26"/>
          <w:szCs w:val="26"/>
          <w:rtl/>
          <w:lang w:bidi="fa-IR"/>
        </w:rPr>
        <w:t>بازتوانی) به جامعه کمک رسانی نماید.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منظور از </w:t>
      </w:r>
      <w:r w:rsidRPr="007570E5">
        <w:rPr>
          <w:rFonts w:cs="B Mitra"/>
          <w:sz w:val="26"/>
          <w:szCs w:val="26"/>
          <w:rtl/>
          <w:lang w:bidi="fa-IR"/>
        </w:rPr>
        <w:t>پیشگیری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یعنی (</w:t>
      </w:r>
      <w:r w:rsidRPr="007570E5">
        <w:rPr>
          <w:rFonts w:cs="B Mitra"/>
          <w:sz w:val="26"/>
          <w:szCs w:val="26"/>
          <w:rtl/>
          <w:lang w:bidi="fa-IR"/>
        </w:rPr>
        <w:t>مجموعه اقداماتی است که با هدف وقوع حوادث و یا کاهش آثار زیانبار آن، سطح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/>
          <w:sz w:val="26"/>
          <w:szCs w:val="26"/>
          <w:rtl/>
          <w:lang w:bidi="fa-IR"/>
        </w:rPr>
        <w:t>خطر پذیری جامعه را ارزیابی نموده و با مطالعات و اقدامات لازم سطح آن را تا حدقابل قبول کاهش دهد.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)، </w:t>
      </w:r>
      <w:r w:rsidRPr="007570E5">
        <w:rPr>
          <w:rFonts w:cs="B Mitra"/>
          <w:sz w:val="26"/>
          <w:szCs w:val="26"/>
          <w:rtl/>
          <w:lang w:bidi="fa-IR"/>
        </w:rPr>
        <w:t>آمادگی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 w:hint="cs"/>
          <w:sz w:val="26"/>
          <w:szCs w:val="26"/>
          <w:rtl/>
          <w:lang w:bidi="fa-IR"/>
        </w:rPr>
        <w:t>(</w:t>
      </w:r>
      <w:r w:rsidRPr="007570E5">
        <w:rPr>
          <w:rFonts w:cs="B Mitra"/>
          <w:sz w:val="26"/>
          <w:szCs w:val="26"/>
          <w:rtl/>
          <w:lang w:bidi="fa-IR"/>
        </w:rPr>
        <w:t>مجموعه اقداماتی اس</w:t>
      </w:r>
      <w:r w:rsidRPr="007570E5">
        <w:rPr>
          <w:rFonts w:cs="B Mitra"/>
          <w:sz w:val="26"/>
          <w:szCs w:val="26"/>
          <w:rtl/>
          <w:lang w:bidi="fa-IR"/>
        </w:rPr>
        <w:t>ت که توانایی جامعه را در انجام مراحل مختلف مدیریت بحران افزایش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/>
          <w:sz w:val="26"/>
          <w:szCs w:val="26"/>
          <w:rtl/>
          <w:lang w:bidi="fa-IR"/>
        </w:rPr>
        <w:t>می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/>
          <w:sz w:val="26"/>
          <w:szCs w:val="26"/>
          <w:rtl/>
          <w:lang w:bidi="fa-IR"/>
        </w:rPr>
        <w:t>دهد که شامل جمع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/>
          <w:sz w:val="26"/>
          <w:szCs w:val="26"/>
          <w:rtl/>
          <w:lang w:bidi="fa-IR"/>
        </w:rPr>
        <w:t>آوری اطلاعات،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/>
          <w:sz w:val="26"/>
          <w:szCs w:val="26"/>
          <w:rtl/>
          <w:lang w:bidi="fa-IR"/>
        </w:rPr>
        <w:t>برنامه ریزی،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/>
          <w:sz w:val="26"/>
          <w:szCs w:val="26"/>
          <w:rtl/>
          <w:lang w:bidi="fa-IR"/>
        </w:rPr>
        <w:t>سازماندهی،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/>
          <w:sz w:val="26"/>
          <w:szCs w:val="26"/>
          <w:rtl/>
          <w:lang w:bidi="fa-IR"/>
        </w:rPr>
        <w:t>ایجاد ساختارهای مدیریتی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/>
          <w:sz w:val="26"/>
          <w:szCs w:val="26"/>
          <w:rtl/>
          <w:lang w:bidi="fa-IR"/>
        </w:rPr>
        <w:t>آموزش،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Pr="007570E5">
        <w:rPr>
          <w:rFonts w:cs="B Mitra"/>
          <w:sz w:val="26"/>
          <w:szCs w:val="26"/>
          <w:rtl/>
          <w:lang w:bidi="fa-IR"/>
        </w:rPr>
        <w:t>ت</w:t>
      </w:r>
      <w:r w:rsidR="007570E5">
        <w:rPr>
          <w:rFonts w:cs="B Mitra" w:hint="cs"/>
          <w:sz w:val="26"/>
          <w:szCs w:val="26"/>
          <w:rtl/>
          <w:lang w:bidi="fa-IR"/>
        </w:rPr>
        <w:t>أ</w:t>
      </w:r>
      <w:r w:rsidRPr="007570E5">
        <w:rPr>
          <w:rFonts w:cs="B Mitra"/>
          <w:sz w:val="26"/>
          <w:szCs w:val="26"/>
          <w:rtl/>
          <w:lang w:bidi="fa-IR"/>
        </w:rPr>
        <w:t>مین منابع و امکانات، تمرین و مانور است.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)، </w:t>
      </w:r>
      <w:r w:rsidRPr="007570E5">
        <w:rPr>
          <w:rFonts w:cs="B Mitra"/>
          <w:sz w:val="26"/>
          <w:szCs w:val="26"/>
          <w:rtl/>
          <w:lang w:bidi="fa-IR"/>
        </w:rPr>
        <w:t>مقابله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(</w:t>
      </w:r>
      <w:r w:rsidRPr="007570E5">
        <w:rPr>
          <w:rFonts w:cs="B Mitra"/>
          <w:sz w:val="26"/>
          <w:szCs w:val="26"/>
          <w:rtl/>
          <w:lang w:bidi="fa-IR"/>
        </w:rPr>
        <w:t>انجام اقدامات و ارائه خدمات اضطراری به دنبال وقوع بحر</w:t>
      </w:r>
      <w:r w:rsidRPr="007570E5">
        <w:rPr>
          <w:rFonts w:cs="B Mitra"/>
          <w:sz w:val="26"/>
          <w:szCs w:val="26"/>
          <w:rtl/>
          <w:lang w:bidi="fa-IR"/>
        </w:rPr>
        <w:t>ان است که با هدف نجات جان و مال انسان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/>
          <w:sz w:val="26"/>
          <w:szCs w:val="26"/>
          <w:rtl/>
          <w:lang w:bidi="fa-IR"/>
        </w:rPr>
        <w:t>ها ، ت</w:t>
      </w:r>
      <w:r w:rsidR="007570E5">
        <w:rPr>
          <w:rFonts w:cs="B Mitra" w:hint="cs"/>
          <w:sz w:val="26"/>
          <w:szCs w:val="26"/>
          <w:rtl/>
          <w:lang w:bidi="fa-IR"/>
        </w:rPr>
        <w:t>أ</w:t>
      </w:r>
      <w:r w:rsidRPr="007570E5">
        <w:rPr>
          <w:rFonts w:cs="B Mitra"/>
          <w:sz w:val="26"/>
          <w:szCs w:val="26"/>
          <w:rtl/>
          <w:lang w:bidi="fa-IR"/>
        </w:rPr>
        <w:t>مین رفاه نسبی برای آنها و جلوگیری از گسترش خسارات انجام می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/>
          <w:sz w:val="26"/>
          <w:szCs w:val="26"/>
          <w:rtl/>
          <w:lang w:bidi="fa-IR"/>
        </w:rPr>
        <w:t>شود</w:t>
      </w:r>
      <w:r w:rsidRPr="007570E5">
        <w:rPr>
          <w:rFonts w:cs="B Mitra" w:hint="cs"/>
          <w:sz w:val="26"/>
          <w:szCs w:val="26"/>
          <w:rtl/>
          <w:lang w:bidi="fa-IR"/>
        </w:rPr>
        <w:t>)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و </w:t>
      </w:r>
      <w:r w:rsidRPr="007570E5">
        <w:rPr>
          <w:rFonts w:cs="B Mitra"/>
          <w:sz w:val="26"/>
          <w:szCs w:val="26"/>
          <w:rtl/>
          <w:lang w:bidi="fa-IR"/>
        </w:rPr>
        <w:t>بازسازی و باز توانی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(</w:t>
      </w:r>
      <w:r w:rsidRPr="007570E5">
        <w:rPr>
          <w:rFonts w:cs="B Mitra"/>
          <w:sz w:val="26"/>
          <w:szCs w:val="26"/>
          <w:rtl/>
          <w:lang w:bidi="fa-IR"/>
        </w:rPr>
        <w:t>مجموعه اقداماتی است که جهت بازگرداندن شرایط جسمی، روحی و روانی و اجتماعی آسیب دیدگان به حالت طبیعی به انجام می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/>
          <w:sz w:val="26"/>
          <w:szCs w:val="26"/>
          <w:rtl/>
          <w:lang w:bidi="fa-IR"/>
        </w:rPr>
        <w:t>رسد</w:t>
      </w:r>
      <w:r w:rsidRPr="007570E5">
        <w:rPr>
          <w:rFonts w:cs="B Mitra" w:hint="cs"/>
          <w:sz w:val="26"/>
          <w:szCs w:val="26"/>
          <w:rtl/>
          <w:lang w:bidi="fa-IR"/>
        </w:rPr>
        <w:t>)</w:t>
      </w:r>
      <w:r w:rsidRPr="007570E5">
        <w:rPr>
          <w:rFonts w:cs="B Mitra"/>
          <w:sz w:val="26"/>
          <w:szCs w:val="26"/>
          <w:rtl/>
          <w:lang w:bidi="fa-IR"/>
        </w:rPr>
        <w:t>.</w:t>
      </w:r>
    </w:p>
    <w:p w:rsidR="00A565FF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 xml:space="preserve">ب-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انتظارت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کارکردی و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عملکردی: </w:t>
      </w:r>
    </w:p>
    <w:p w:rsidR="0063613A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>به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طور کلی باید اذعان داشت </w:t>
      </w:r>
      <w:r w:rsidRPr="007570E5">
        <w:rPr>
          <w:rFonts w:cs="B Mitra" w:hint="cs"/>
          <w:sz w:val="26"/>
          <w:szCs w:val="26"/>
          <w:rtl/>
          <w:lang w:bidi="fa-IR"/>
        </w:rPr>
        <w:t>جامعه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تصویر مثبتی از کارآمدی و عملکرد دانشگاه در عرصه 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خدمت به جامعه در چهار مرحله بحران یعنی </w:t>
      </w:r>
      <w:r w:rsidRPr="007570E5">
        <w:rPr>
          <w:rFonts w:cs="B Mitra" w:hint="cs"/>
          <w:sz w:val="26"/>
          <w:szCs w:val="26"/>
          <w:rtl/>
          <w:lang w:bidi="fa-IR"/>
        </w:rPr>
        <w:t>(</w:t>
      </w:r>
      <w:r w:rsidRPr="007570E5">
        <w:rPr>
          <w:rFonts w:cs="B Mitra"/>
          <w:sz w:val="26"/>
          <w:szCs w:val="26"/>
          <w:rtl/>
          <w:lang w:bidi="fa-IR"/>
        </w:rPr>
        <w:t>پیشگیری</w:t>
      </w:r>
      <w:r w:rsidRPr="007570E5">
        <w:rPr>
          <w:rFonts w:cs="B Mitra" w:hint="cs"/>
          <w:sz w:val="26"/>
          <w:szCs w:val="26"/>
          <w:rtl/>
          <w:lang w:bidi="fa-IR"/>
        </w:rPr>
        <w:t>، آمادگی، مقابله و بازسازی و بازتوانی)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 بروز نمی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دهد. دانشگاه و آموزش</w:t>
      </w:r>
      <w:r w:rsidR="007570E5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>عالی در معرض انتقادات فراوانی ه</w:t>
      </w:r>
      <w:r w:rsidRPr="007570E5">
        <w:rPr>
          <w:rFonts w:cs="B Mitra" w:hint="cs"/>
          <w:sz w:val="26"/>
          <w:szCs w:val="26"/>
          <w:rtl/>
          <w:lang w:bidi="fa-IR"/>
        </w:rPr>
        <w:t>ست که ناشی از ماهیت کارکردی و نارسایی نگاه راهبردی در توجه به مسایل واقعی و عینی جامعه ب</w:t>
      </w:r>
      <w:r w:rsidR="007570E5">
        <w:rPr>
          <w:rFonts w:cs="B Mitra" w:hint="cs"/>
          <w:sz w:val="26"/>
          <w:szCs w:val="26"/>
          <w:rtl/>
          <w:lang w:bidi="fa-IR"/>
        </w:rPr>
        <w:t>ه‌</w:t>
      </w:r>
      <w:r w:rsidRPr="007570E5">
        <w:rPr>
          <w:rFonts w:cs="B Mitra" w:hint="cs"/>
          <w:sz w:val="26"/>
          <w:szCs w:val="26"/>
          <w:rtl/>
          <w:lang w:bidi="fa-IR"/>
        </w:rPr>
        <w:t>ویژه در سه بخش اصلی اقتصاد ایران یعنی صنعت، کشاورزی و خدمات است</w:t>
      </w:r>
      <w:r w:rsidRPr="007570E5">
        <w:rPr>
          <w:rFonts w:cs="B Mitra" w:hint="cs"/>
          <w:sz w:val="26"/>
          <w:szCs w:val="26"/>
          <w:rtl/>
          <w:lang w:bidi="fa-IR"/>
        </w:rPr>
        <w:t>.</w:t>
      </w:r>
    </w:p>
    <w:p w:rsidR="001D1ADB" w:rsidRPr="007570E5" w:rsidRDefault="007570E5" w:rsidP="00CE1AB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  <w:r w:rsidR="00ED4346" w:rsidRPr="007570E5">
        <w:rPr>
          <w:rFonts w:cs="B Mitra" w:hint="cs"/>
          <w:sz w:val="26"/>
          <w:szCs w:val="26"/>
          <w:rtl/>
          <w:lang w:bidi="fa-IR"/>
        </w:rPr>
        <w:t>به نظر می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رسد در کشور ایران بین انتظار از دانشگاه و تصویر از عملکرد دانشگاه شکافی عمیق در ذهنیت جامعه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وجود دارد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و این تصویر باعث شده که مردم به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دلیل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تجار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ب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گذشته از ناکارآمدی دانشگاه آن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را از نظر حساسیت و اهمیت اقتصادی واجتماعی در رتبه کمتری ارزیابی نمایند. به همین دلیل مشاهده می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شود مردم در کوتاه مدت کمتر انتظار دارند دانشگاه بتواند ت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ثیری به هنگام بروز بحر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طبیعی، اقتصادی، اجتماعی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و سیاسی و فرهنگی در زندگی آنها به همراه داشته باشد.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بنابراین،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این شکاف بین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آ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نچه مردم از دانشگاه انتظار دارند و آنچه عملکرد دانشگاه بوده باعث می</w:t>
      </w:r>
      <w:r w:rsidR="00CE1ABA"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شود جامعه ایرانی نتواند از توانمندی</w:t>
      </w:r>
      <w:r w:rsidR="00CE1ABA"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محیط</w:t>
      </w:r>
      <w:r w:rsidR="00CE1ABA"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دانشگاهی به</w:t>
      </w:r>
      <w:r w:rsidR="00CE1ABA"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خوبی بهره</w:t>
      </w:r>
      <w:r w:rsidR="00CE1ABA"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مند شود.</w:t>
      </w:r>
    </w:p>
    <w:p w:rsidR="001D1ADB" w:rsidRPr="007570E5" w:rsidRDefault="00CE1ABA" w:rsidP="00CE1AB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  <w:r w:rsidR="00ED4346" w:rsidRPr="007570E5">
        <w:rPr>
          <w:rFonts w:cs="B Mitra" w:hint="cs"/>
          <w:sz w:val="26"/>
          <w:szCs w:val="26"/>
          <w:rtl/>
          <w:lang w:bidi="fa-IR"/>
        </w:rPr>
        <w:t>ا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لبته دلایلی برای بروز چنین گسست و شکافی در حوزه انتظار و عمل وجود دارد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. دلایلی که ریشه اصلی آن ماهیت سیاست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زده آموزش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عالی و دانشگاه ایرانی است. سیاست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زدگی جریان تمرکزگرایی را به شدت تقویت کرده است که باعث شده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دانشگاه بیش از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حد از کارکردهای اصیل خود خارج گ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ردد. تجارب مختلفی از ناتوانی و نارسایی مدیریت راهبردی آموزش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عالی ایران و دانشگاه در مدیریت بحران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مختلف کشور ب</w:t>
      </w:r>
      <w:r>
        <w:rPr>
          <w:rFonts w:cs="B Mitra" w:hint="cs"/>
          <w:sz w:val="26"/>
          <w:szCs w:val="26"/>
          <w:rtl/>
          <w:lang w:bidi="fa-IR"/>
        </w:rPr>
        <w:t>ه‌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ویژه سیلاب و اخیر کرونا وجود دارد.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مشروعیت روسای دانشگاه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در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ایجاد اجماع علمی بین گروه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های آموزشی و متخصصین دانشگاهی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رشته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های مختلف برای بررسی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آسیب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کرونا بر صنعت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، کشاورزی و خدمات کشور و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استان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ها و ارائه راهکارها بسیار اندک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بوده است.</w:t>
      </w:r>
    </w:p>
    <w:p w:rsidR="00A565FF" w:rsidRPr="007570E5" w:rsidRDefault="00ED4346" w:rsidP="007570E5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 xml:space="preserve">اما سوال دوم: </w:t>
      </w:r>
    </w:p>
    <w:p w:rsidR="001D1ADB" w:rsidRPr="007570E5" w:rsidRDefault="00ED4346" w:rsidP="00CE1AB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570E5">
        <w:rPr>
          <w:rFonts w:cs="B Mitra" w:hint="cs"/>
          <w:sz w:val="26"/>
          <w:szCs w:val="26"/>
          <w:rtl/>
          <w:lang w:bidi="fa-IR"/>
        </w:rPr>
        <w:t>چگونه</w:t>
      </w:r>
      <w:r w:rsidRPr="007570E5">
        <w:rPr>
          <w:rFonts w:cs="B Mitra"/>
          <w:sz w:val="26"/>
          <w:szCs w:val="26"/>
          <w:rtl/>
          <w:lang w:bidi="fa-IR"/>
        </w:rPr>
        <w:t xml:space="preserve"> </w:t>
      </w:r>
      <w:r w:rsidRPr="007570E5">
        <w:rPr>
          <w:rFonts w:cs="B Mitra" w:hint="cs"/>
          <w:sz w:val="26"/>
          <w:szCs w:val="26"/>
          <w:rtl/>
          <w:lang w:bidi="fa-IR"/>
        </w:rPr>
        <w:t>مدیریت آموزش</w:t>
      </w:r>
      <w:r w:rsidR="00CE1ABA">
        <w:rPr>
          <w:rFonts w:cs="B Mitra" w:hint="cs"/>
          <w:sz w:val="26"/>
          <w:szCs w:val="26"/>
          <w:rtl/>
          <w:lang w:bidi="fa-IR"/>
        </w:rPr>
        <w:t>‌</w:t>
      </w:r>
      <w:r w:rsidRPr="007570E5">
        <w:rPr>
          <w:rFonts w:cs="B Mitra" w:hint="cs"/>
          <w:sz w:val="26"/>
          <w:szCs w:val="26"/>
          <w:rtl/>
          <w:lang w:bidi="fa-IR"/>
        </w:rPr>
        <w:t xml:space="preserve">عالی و دانشگاه‌های ایران بتواند بین انتظارات نظری و عملی و کارکردی مردم در خصوص حساسیت و اهمیت و نقش دانشگاه </w:t>
      </w:r>
      <w:r w:rsidRPr="007570E5">
        <w:rPr>
          <w:rFonts w:cs="B Mitra"/>
          <w:sz w:val="26"/>
          <w:szCs w:val="26"/>
          <w:rtl/>
          <w:lang w:bidi="fa-IR"/>
        </w:rPr>
        <w:t xml:space="preserve">در برنامه‌های مدیریت بحران خود تجدید نظر </w:t>
      </w:r>
      <w:r w:rsidRPr="007570E5">
        <w:rPr>
          <w:rFonts w:cs="B Mitra" w:hint="cs"/>
          <w:sz w:val="26"/>
          <w:szCs w:val="26"/>
          <w:rtl/>
          <w:lang w:bidi="fa-IR"/>
        </w:rPr>
        <w:t>نماید؟</w:t>
      </w:r>
    </w:p>
    <w:p w:rsidR="00140B1D" w:rsidRPr="007570E5" w:rsidRDefault="00CE1ABA" w:rsidP="00CE1AB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گفتگوی دانشگاه و جامعه نیاز به بازنگری دارد. گرچه شبکه دانشگاه و جامعه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تلاش داشته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طی چند سال گذشته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با پوست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اندازی چند ساختار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وابسته به معاونت فرهنگی دیالوگی فرهنگی با مردم برقرار ساخته است اما این دیالوک فاق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د راهبری و برنامه مشخصی است. صرفا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ً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اساتید عضو این شبکه مسایل و دغدغه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شخصی را بیان می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نمایند. در حالی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که نیاز است بر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اساس یک راهبرد مشخص در حوزه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اقتصادی، اجتماعی، فرهنگی و آموزشی مسایل طبقه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بندی و دیدگاه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اساتید برای رفع نیازهای جامعه در آن قالب سا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زماندهی گردد.</w:t>
      </w:r>
    </w:p>
    <w:p w:rsidR="00140B1D" w:rsidRPr="007570E5" w:rsidRDefault="00CE1ABA" w:rsidP="00CE1AB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ab/>
      </w:r>
      <w:r w:rsidR="00ED4346" w:rsidRPr="007570E5">
        <w:rPr>
          <w:rFonts w:cs="B Mitra" w:hint="cs"/>
          <w:sz w:val="26"/>
          <w:szCs w:val="26"/>
          <w:rtl/>
          <w:lang w:bidi="fa-IR"/>
        </w:rPr>
        <w:t>دپارتمان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علمی و آموزشی دانشگاه در سکوت علمی به سر می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برند. حال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آ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نکه می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توانستند با تشکیل کارگروهای مجازی و شناسایی مسایل مهم جامعه در آن زمینه نظرات ودیدگاه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و نسخه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علمی خود را در اختیار جامعه قرار دهند. عمده دغدغه روسای دانشگاه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حضو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ر اساتید در گروه و یا ارائه آموزش مجازی است.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زیرا هنوز دانشگاه در صدد ایفای نقش سنتی خود یعنی آموزش و اتمام برنامه درسی دانشجویان است تا آنها را برای امتحانات پایان ترم و دادن مدرک آماده سازد!!!!</w:t>
      </w:r>
    </w:p>
    <w:p w:rsidR="00205EAE" w:rsidRPr="007570E5" w:rsidRDefault="00CE1ABA" w:rsidP="00CE1ABA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  <w:r w:rsidR="00ED4346" w:rsidRPr="007570E5">
        <w:rPr>
          <w:rFonts w:cs="B Mitra" w:hint="cs"/>
          <w:sz w:val="26"/>
          <w:szCs w:val="26"/>
          <w:rtl/>
          <w:lang w:bidi="fa-IR"/>
        </w:rPr>
        <w:t>اما به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ندرت مدیریت راهبردی آموزش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عالی و دانشگاه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های ایران در 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صدد تبدیل فرصت به تهدید هستند. مشکلات تازه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 و تجربه نشده در مدیریت دانشگاه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باید واکاوی و تحلیل شوند. اما مدیران ارشد آموزش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عالی و دانشگاه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 هنوز برای حل مشکلات ناشی از بحران کرونا دنبال راه حل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سنتی و تکراری هستند. بازنگری فرایندها، ساختارها، فرهنگ جد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ید تدریس و پژوهش، فن</w:t>
      </w:r>
      <w:r>
        <w:rPr>
          <w:rFonts w:cs="B Mitra" w:hint="cs"/>
          <w:sz w:val="26"/>
          <w:szCs w:val="26"/>
          <w:rtl/>
          <w:lang w:bidi="fa-IR"/>
        </w:rPr>
        <w:t>ّ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اوری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های نوین و از همه مهم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تر تلاش دانشگاه برای ایفای نقش در مراحل چهارگانه بحران کرونا درحوزه مسایل راهبردی دانشگاه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ها، دانشجویان، اساتید، آموزش و پروهش، ت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>مین هزینه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ED4346" w:rsidRPr="007570E5">
        <w:rPr>
          <w:rFonts w:cs="B Mitra" w:hint="cs"/>
          <w:sz w:val="26"/>
          <w:szCs w:val="26"/>
          <w:rtl/>
          <w:lang w:bidi="fa-IR"/>
        </w:rPr>
        <w:t xml:space="preserve">ها، تعامل با جامعه و ساختارها و فرایندهای جدید نامشخص است. </w:t>
      </w:r>
      <w:bookmarkStart w:id="0" w:name="_GoBack"/>
      <w:bookmarkEnd w:id="0"/>
    </w:p>
    <w:sectPr w:rsidR="00205EAE" w:rsidRPr="007570E5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46" w:rsidRDefault="00ED4346" w:rsidP="00F93B8E">
      <w:pPr>
        <w:spacing w:after="0" w:line="240" w:lineRule="auto"/>
      </w:pPr>
      <w:r>
        <w:separator/>
      </w:r>
    </w:p>
  </w:endnote>
  <w:endnote w:type="continuationSeparator" w:id="0">
    <w:p w:rsidR="00ED4346" w:rsidRDefault="00ED4346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46" w:rsidRPr="00F62FBE" w:rsidRDefault="00ED4346" w:rsidP="00F62FBE">
      <w:pPr>
        <w:bidi/>
        <w:spacing w:after="0" w:line="240" w:lineRule="auto"/>
        <w:rPr>
          <w:rFonts w:cs="B Mitra"/>
        </w:rPr>
      </w:pPr>
      <w:r w:rsidRPr="00F62FBE">
        <w:rPr>
          <w:rFonts w:cs="B Mitra"/>
        </w:rPr>
        <w:separator/>
      </w:r>
    </w:p>
  </w:footnote>
  <w:footnote w:type="continuationSeparator" w:id="0">
    <w:p w:rsidR="00ED4346" w:rsidRDefault="00ED4346" w:rsidP="00F93B8E">
      <w:pPr>
        <w:spacing w:after="0" w:line="240" w:lineRule="auto"/>
      </w:pPr>
      <w:r>
        <w:continuationSeparator/>
      </w:r>
    </w:p>
  </w:footnote>
  <w:footnote w:id="1">
    <w:p w:rsidR="005F7702" w:rsidRPr="00F62FBE" w:rsidRDefault="005F7702" w:rsidP="007570E5">
      <w:pPr>
        <w:tabs>
          <w:tab w:val="left" w:pos="284"/>
        </w:tabs>
        <w:bidi/>
        <w:spacing w:after="0"/>
        <w:jc w:val="lowKashida"/>
        <w:rPr>
          <w:rFonts w:cs="B Mitra"/>
          <w:rtl/>
          <w:lang w:bidi="fa-IR"/>
        </w:rPr>
      </w:pPr>
      <w:r w:rsidRPr="004862DB">
        <w:rPr>
          <w:rStyle w:val="FootnoteReference"/>
          <w:sz w:val="20"/>
          <w:szCs w:val="20"/>
          <w:vertAlign w:val="baseline"/>
        </w:rPr>
        <w:sym w:font="Symbol" w:char="F02A"/>
      </w:r>
      <w:r w:rsidRPr="004862DB">
        <w:rPr>
          <w:rFonts w:cs="B Mitra" w:hint="cs"/>
          <w:sz w:val="20"/>
          <w:szCs w:val="20"/>
          <w:rtl/>
          <w:lang w:bidi="fa-IR"/>
        </w:rPr>
        <w:t xml:space="preserve"> </w:t>
      </w:r>
      <w:r w:rsidR="007570E5" w:rsidRPr="007570E5">
        <w:rPr>
          <w:rFonts w:cs="B Mitra" w:hint="cs"/>
          <w:sz w:val="20"/>
          <w:szCs w:val="20"/>
          <w:rtl/>
          <w:lang w:bidi="fa-IR"/>
        </w:rPr>
        <w:t>استاد دانشگاه شهید چمران و مدیراجرایی سازمان مدیریت صنعتی خوزستان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6D8"/>
    <w:multiLevelType w:val="hybridMultilevel"/>
    <w:tmpl w:val="839A1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555D"/>
    <w:multiLevelType w:val="hybridMultilevel"/>
    <w:tmpl w:val="34701688"/>
    <w:lvl w:ilvl="0" w:tplc="A73051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C85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1D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01E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9D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A6C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01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E2B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81D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3527A"/>
    <w:multiLevelType w:val="hybridMultilevel"/>
    <w:tmpl w:val="D8E0C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D1A03"/>
    <w:multiLevelType w:val="hybridMultilevel"/>
    <w:tmpl w:val="28582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36C"/>
    <w:multiLevelType w:val="hybridMultilevel"/>
    <w:tmpl w:val="B34E6044"/>
    <w:lvl w:ilvl="0" w:tplc="9DFC7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C0D40"/>
    <w:multiLevelType w:val="hybridMultilevel"/>
    <w:tmpl w:val="01F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3C0F"/>
    <w:multiLevelType w:val="hybridMultilevel"/>
    <w:tmpl w:val="793EAADC"/>
    <w:lvl w:ilvl="0" w:tplc="9DFC7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010C94"/>
    <w:rsid w:val="00040BA2"/>
    <w:rsid w:val="00091373"/>
    <w:rsid w:val="001C69A3"/>
    <w:rsid w:val="00237D7B"/>
    <w:rsid w:val="002459C4"/>
    <w:rsid w:val="004862DB"/>
    <w:rsid w:val="00523C29"/>
    <w:rsid w:val="005656C8"/>
    <w:rsid w:val="005F7702"/>
    <w:rsid w:val="00623B0F"/>
    <w:rsid w:val="00681E00"/>
    <w:rsid w:val="00727192"/>
    <w:rsid w:val="007306AF"/>
    <w:rsid w:val="007570E5"/>
    <w:rsid w:val="0093307C"/>
    <w:rsid w:val="009A3309"/>
    <w:rsid w:val="009F64D3"/>
    <w:rsid w:val="00A049C3"/>
    <w:rsid w:val="00A2420B"/>
    <w:rsid w:val="00A91994"/>
    <w:rsid w:val="00B63D8D"/>
    <w:rsid w:val="00B66F98"/>
    <w:rsid w:val="00B96A55"/>
    <w:rsid w:val="00BC1EB2"/>
    <w:rsid w:val="00CE1ABA"/>
    <w:rsid w:val="00ED4346"/>
    <w:rsid w:val="00F21F18"/>
    <w:rsid w:val="00F52550"/>
    <w:rsid w:val="00F62FBE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04CE-DCF0-4952-89CC-BFA3DAD4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MMT</cp:lastModifiedBy>
  <cp:revision>3</cp:revision>
  <dcterms:created xsi:type="dcterms:W3CDTF">2020-05-19T04:09:00Z</dcterms:created>
  <dcterms:modified xsi:type="dcterms:W3CDTF">2020-05-19T04:20:00Z</dcterms:modified>
</cp:coreProperties>
</file>