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8E" w:rsidRDefault="00357920" w:rsidP="00621D86">
      <w:pPr>
        <w:tabs>
          <w:tab w:val="left" w:pos="284"/>
        </w:tabs>
        <w:bidi/>
        <w:spacing w:after="0"/>
        <w:jc w:val="center"/>
        <w:rPr>
          <w:rFonts w:cs="B Titr"/>
          <w:sz w:val="28"/>
          <w:szCs w:val="28"/>
          <w:rtl/>
          <w:lang w:bidi="fa-IR"/>
        </w:rPr>
      </w:pPr>
      <w:r>
        <w:rPr>
          <w:rFonts w:cs="B Titr" w:hint="cs"/>
          <w:sz w:val="28"/>
          <w:szCs w:val="28"/>
          <w:rtl/>
          <w:lang w:bidi="fa-IR"/>
        </w:rPr>
        <w:t>چالش‌هاي آموزش از راه دور در آموزش و پرورش ايران و راهكارهاي تحقيقات و مدارس پيشرو در جهان</w:t>
      </w:r>
      <w:r w:rsidR="00621D86">
        <w:rPr>
          <w:rFonts w:cs="Times New Roman" w:hint="cs"/>
          <w:sz w:val="28"/>
          <w:szCs w:val="28"/>
          <w:rtl/>
          <w:lang w:bidi="fa-IR"/>
        </w:rPr>
        <w:t>_</w:t>
      </w:r>
      <w:r>
        <w:rPr>
          <w:rFonts w:cs="B Titr" w:hint="cs"/>
          <w:sz w:val="28"/>
          <w:szCs w:val="28"/>
          <w:rtl/>
          <w:lang w:bidi="fa-IR"/>
        </w:rPr>
        <w:t>مطالعه موردي: فنلاند</w:t>
      </w:r>
      <w:bookmarkStart w:id="0" w:name="_GoBack"/>
      <w:bookmarkEnd w:id="0"/>
    </w:p>
    <w:p w:rsidR="008E7116" w:rsidRPr="008E7116" w:rsidRDefault="008E7116" w:rsidP="008E7116">
      <w:pPr>
        <w:tabs>
          <w:tab w:val="left" w:pos="284"/>
        </w:tabs>
        <w:bidi/>
        <w:spacing w:after="0"/>
        <w:jc w:val="center"/>
        <w:rPr>
          <w:rFonts w:cs="B Mitra"/>
          <w:sz w:val="26"/>
          <w:szCs w:val="26"/>
          <w:rtl/>
        </w:rPr>
      </w:pPr>
    </w:p>
    <w:p w:rsidR="00F93B8E" w:rsidRDefault="00357920" w:rsidP="008E7116">
      <w:pPr>
        <w:tabs>
          <w:tab w:val="left" w:pos="284"/>
        </w:tabs>
        <w:bidi/>
        <w:spacing w:after="0"/>
        <w:jc w:val="right"/>
        <w:rPr>
          <w:rStyle w:val="FootnoteReference"/>
          <w:rFonts w:cs="B Mitra"/>
          <w:sz w:val="24"/>
          <w:szCs w:val="24"/>
          <w:vertAlign w:val="baseline"/>
          <w:rtl/>
        </w:rPr>
      </w:pPr>
      <w:r>
        <w:rPr>
          <w:rFonts w:cs="B Mitra" w:hint="cs"/>
          <w:sz w:val="24"/>
          <w:szCs w:val="24"/>
          <w:rtl/>
        </w:rPr>
        <w:t>اسماعيل عظيمي</w:t>
      </w:r>
      <w:r w:rsidR="0097554A" w:rsidRPr="0097554A">
        <w:rPr>
          <w:rStyle w:val="FootnoteReference"/>
          <w:rFonts w:cs="B Mitra"/>
          <w:sz w:val="24"/>
          <w:szCs w:val="24"/>
          <w:vertAlign w:val="baseline"/>
        </w:rPr>
        <w:footnoteReference w:customMarkFollows="1" w:id="1"/>
        <w:sym w:font="Symbol" w:char="F02A"/>
      </w:r>
    </w:p>
    <w:p w:rsidR="008E7116" w:rsidRPr="008E7116" w:rsidRDefault="008E7116" w:rsidP="008E7116">
      <w:pPr>
        <w:tabs>
          <w:tab w:val="left" w:pos="284"/>
        </w:tabs>
        <w:bidi/>
        <w:spacing w:after="0"/>
        <w:jc w:val="center"/>
        <w:rPr>
          <w:rFonts w:cs="B Mitra"/>
          <w:sz w:val="26"/>
          <w:szCs w:val="26"/>
          <w:rtl/>
        </w:rPr>
      </w:pPr>
    </w:p>
    <w:p w:rsidR="00F93B8E" w:rsidRPr="0097554A" w:rsidRDefault="00237D7B" w:rsidP="008E7116">
      <w:pPr>
        <w:tabs>
          <w:tab w:val="left" w:pos="284"/>
        </w:tabs>
        <w:bidi/>
        <w:spacing w:after="0"/>
        <w:jc w:val="lowKashida"/>
        <w:rPr>
          <w:rFonts w:cs="B Mitra"/>
          <w:b/>
          <w:bCs/>
          <w:sz w:val="28"/>
          <w:szCs w:val="28"/>
          <w:rtl/>
        </w:rPr>
      </w:pPr>
      <w:r w:rsidRPr="0097554A">
        <w:rPr>
          <w:rFonts w:cs="B Mitra" w:hint="cs"/>
          <w:b/>
          <w:bCs/>
          <w:sz w:val="28"/>
          <w:szCs w:val="28"/>
          <w:rtl/>
        </w:rPr>
        <w:t>چكيده</w:t>
      </w:r>
    </w:p>
    <w:p w:rsidR="008E7116" w:rsidRDefault="00357920" w:rsidP="008E7116">
      <w:pPr>
        <w:tabs>
          <w:tab w:val="left" w:pos="284"/>
        </w:tabs>
        <w:bidi/>
        <w:spacing w:after="0"/>
        <w:jc w:val="lowKashida"/>
        <w:rPr>
          <w:rFonts w:cs="B Mitra"/>
          <w:sz w:val="26"/>
          <w:szCs w:val="26"/>
          <w:rtl/>
        </w:rPr>
      </w:pPr>
      <w:r>
        <w:rPr>
          <w:rFonts w:cs="B Mitra" w:hint="cs"/>
          <w:sz w:val="26"/>
          <w:szCs w:val="26"/>
          <w:rtl/>
        </w:rPr>
        <w:t>تعطيلي‌هاي ناشي از گسترش ويروس كوويد-19 منجر به حركت آموزش و پرورش به سمت ارائه آموزش‌هاي از راه دور به‌صورت مجازي شده است. در همين راستا وزارت آموزش و پرورش استفاده از شبكه اجتماعي شاد را در دستور كار خود قرار داده است. باوجود توسعه زيرساخت‌ها و اقدامات آموزش و پرورش، هنوز چالش‌هايي به‌خصوص در حوزه روش‌ها و اصول آموزشي در بهره‌گيري از ابزار تكنولوژي وجود دارد. به‌دليل جهاني بودن بحران كرونا، كشورهاي ديگر هم شرايط مشابهي را تجربه كرده و اقداماتي را براي بهبود آموزش از راه دور انجام داده‌اند. در اين ارائه سعي مي‌شود تا با بررسي اقدامات انجام شده در كشور فنلاند به‌عنوان يك سيستم آموزشي پيشرو، راه‌حل‌هايي در حوزة روش و ابزار براي رفع چالش‌هاي آموزش از راه دور ايران ارائه شود.</w:t>
      </w:r>
    </w:p>
    <w:p w:rsidR="00357920" w:rsidRDefault="00357920" w:rsidP="00357920">
      <w:pPr>
        <w:tabs>
          <w:tab w:val="left" w:pos="284"/>
        </w:tabs>
        <w:bidi/>
        <w:spacing w:after="0"/>
        <w:jc w:val="lowKashida"/>
        <w:rPr>
          <w:rFonts w:cs="B Mitra"/>
          <w:sz w:val="26"/>
          <w:szCs w:val="26"/>
          <w:rtl/>
        </w:rPr>
      </w:pPr>
      <w:r>
        <w:rPr>
          <w:rFonts w:cs="B Mitra" w:hint="cs"/>
          <w:sz w:val="26"/>
          <w:szCs w:val="26"/>
          <w:rtl/>
        </w:rPr>
        <w:tab/>
        <w:t>راه‌حل‌هاي ارائه شده در دو بحش كلي ابزار و روش تقسيم‌بندي مي‌شوند. در بخش روش، توجه به عناصر مختلف يك آموزش خرد مانند ارائه، تمرين، بازخورد و ارزشيابي است كه در هر كدام از اين عناصر، مي‌توان راه‌حل‌هايي را به‌‌صورت كلي و به‌صورت خاص تجربه شده در كشور فنلاند به‌نفع سيستم آموزشي ايران و در شبكة شاد به كار برد. همچنين مهارت‌هاي ديگر در حين رعايت عناصر آموزش حائز‌ اهميت است كه باتوجه به غيرمنتظره بودن تعطيلي‌ها و آماده نبودن معلمان، مورد غفلت واقع شده است. از جملة اين موارد مي‌توان به حس حضور، تعامل، توجه به بار شناختي و يادگيري اجتماعي، عاطفي اشاره كرد. براي ارتقا و بهره‌گيري مؤثر از هر كدام از اين موارد، مي‌توان راهبردهايي را به كار بست كه منجر به ارتقاي يادگيري و رضايت يادگيرندگان شود.</w:t>
      </w:r>
    </w:p>
    <w:p w:rsidR="00357920" w:rsidRDefault="00357920" w:rsidP="00357920">
      <w:pPr>
        <w:tabs>
          <w:tab w:val="left" w:pos="284"/>
        </w:tabs>
        <w:bidi/>
        <w:spacing w:after="0"/>
        <w:jc w:val="lowKashida"/>
        <w:rPr>
          <w:rFonts w:cs="B Mitra"/>
          <w:sz w:val="26"/>
          <w:szCs w:val="26"/>
          <w:rtl/>
        </w:rPr>
      </w:pPr>
      <w:r>
        <w:rPr>
          <w:rFonts w:cs="B Mitra" w:hint="cs"/>
          <w:sz w:val="26"/>
          <w:szCs w:val="26"/>
          <w:rtl/>
        </w:rPr>
        <w:tab/>
        <w:t xml:space="preserve">در بخش ابزار، با وجود اقدمات ارزنده در راستاي ايجاد پيام‌رسان شاد، ارزش افزوده‌اي كه از اين نرم‌افزار انتظار مي‌رفت، به‌نظر برآورده نشد و تنها به يك نرم‌افزار مشابه با پيام‌رسان‌هاي ديگر، بلكه با امكانات كمتر، اكتفا </w:t>
      </w:r>
      <w:r w:rsidR="000C5D4B">
        <w:rPr>
          <w:rFonts w:cs="B Mitra" w:hint="cs"/>
          <w:sz w:val="26"/>
          <w:szCs w:val="26"/>
          <w:rtl/>
        </w:rPr>
        <w:t>شد. آموزش و پرورش كشور فنلاند با همكاري بخش خصوصي،‌ اقداماتي انجام داده است كه اين اقدامات منجر به ايجاد ارزش افزوده نسبت به نرم‌افزارها و ابزار رايج شده است. از جملة اين امكانات و ارزش‌ افزوده مي‌توان به اضافه شدن تحليل‌هاي يادگيري، بهره‌گيري از ابزارهاي ارزشيابي مختلف، چت‌‌بات‌ها و استفاده از روش‌هايي مانند يادگيري بازي محور به‌صورت افزوده بر نرم‌افزار‌هاي شبكه‌‌هاي اجتماعي اشاره كرد. استفاده از اين ابزار دامنة امكانات در دسترس معلم را بسط داده و با غني‌تر شدن محيط يادگيري، منجر به اثربخش‌تر شدن آموزش و يادگيري، حتي فراتر از آموزش‌هاي حضوري، مي‌شود. نمونه‌هايي از اين ابزار و نحوة به‌كارگيري آن‌ها در ارائه خواهد آمد. مورد ديگر كه در آموزش‌هاي دوران تعطيلي كرونا بارز بود، دسترسي عادلانه به آموزش با كيفيت بود كه اين مشكل به‌راحتي از طريق آموزش‌هاي آفلاين طراحي شده با ابزار و روش‌هاي اصولي رفع مي‌شد. نمونه‌اي از ابزارها و بسته‌هاي آموزشي كه در فنلاند موجود است معرفي خواهد شد.</w:t>
      </w:r>
    </w:p>
    <w:p w:rsidR="000C5D4B" w:rsidRPr="0097554A" w:rsidRDefault="000C5D4B" w:rsidP="000C5D4B">
      <w:pPr>
        <w:tabs>
          <w:tab w:val="left" w:pos="284"/>
        </w:tabs>
        <w:bidi/>
        <w:spacing w:after="0"/>
        <w:jc w:val="lowKashida"/>
        <w:rPr>
          <w:rFonts w:cs="B Mitra"/>
          <w:sz w:val="26"/>
          <w:szCs w:val="26"/>
          <w:rtl/>
        </w:rPr>
      </w:pPr>
      <w:r>
        <w:rPr>
          <w:rFonts w:cs="B Mitra" w:hint="cs"/>
          <w:sz w:val="26"/>
          <w:szCs w:val="26"/>
          <w:rtl/>
        </w:rPr>
        <w:lastRenderedPageBreak/>
        <w:tab/>
        <w:t>اميد است كه با بهره‌گيري از روش‌هاي متنوع و اصولي و ابزارهاي مشابه، آموزش از راه دور مجازي در سيستم‌ آموزش ايران، ارتقا يافته و منجر به بهبود كيفيت يادگيري دانش‌آموزان شود.</w:t>
      </w:r>
    </w:p>
    <w:p w:rsidR="00FA35C2" w:rsidRPr="007306AF" w:rsidRDefault="00485CA2" w:rsidP="008E7116">
      <w:pPr>
        <w:tabs>
          <w:tab w:val="left" w:pos="284"/>
        </w:tabs>
        <w:bidi/>
        <w:spacing w:after="0"/>
        <w:jc w:val="lowKashida"/>
      </w:pPr>
    </w:p>
    <w:sectPr w:rsidR="00FA35C2" w:rsidRPr="007306AF" w:rsidSect="009A330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A2" w:rsidRDefault="00485CA2" w:rsidP="00F93B8E">
      <w:pPr>
        <w:spacing w:after="0" w:line="240" w:lineRule="auto"/>
      </w:pPr>
      <w:r>
        <w:separator/>
      </w:r>
    </w:p>
  </w:endnote>
  <w:endnote w:type="continuationSeparator" w:id="0">
    <w:p w:rsidR="00485CA2" w:rsidRDefault="00485CA2" w:rsidP="00F9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2287" w:usb1="80000000" w:usb2="00000008" w:usb3="00000000" w:csb0="000000D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A2" w:rsidRPr="00044827" w:rsidRDefault="00485CA2" w:rsidP="00044827">
      <w:pPr>
        <w:bidi/>
        <w:spacing w:after="0" w:line="240" w:lineRule="auto"/>
        <w:rPr>
          <w:rFonts w:cs="B Mitra"/>
        </w:rPr>
      </w:pPr>
      <w:r w:rsidRPr="00044827">
        <w:rPr>
          <w:rFonts w:cs="B Mitra"/>
        </w:rPr>
        <w:separator/>
      </w:r>
    </w:p>
  </w:footnote>
  <w:footnote w:type="continuationSeparator" w:id="0">
    <w:p w:rsidR="00485CA2" w:rsidRDefault="00485CA2" w:rsidP="00F93B8E">
      <w:pPr>
        <w:spacing w:after="0" w:line="240" w:lineRule="auto"/>
      </w:pPr>
      <w:r>
        <w:continuationSeparator/>
      </w:r>
    </w:p>
  </w:footnote>
  <w:footnote w:id="1">
    <w:p w:rsidR="0097554A" w:rsidRPr="0097554A" w:rsidRDefault="0097554A" w:rsidP="000C5D4B">
      <w:pPr>
        <w:pStyle w:val="FootnoteText"/>
        <w:bidi/>
        <w:rPr>
          <w:rFonts w:cs="B Mitra"/>
          <w:sz w:val="22"/>
          <w:szCs w:val="22"/>
          <w:rtl/>
          <w:lang w:bidi="fa-IR"/>
        </w:rPr>
      </w:pPr>
      <w:r w:rsidRPr="0097554A">
        <w:rPr>
          <w:rStyle w:val="FootnoteReference"/>
          <w:rFonts w:cs="B Mitra"/>
          <w:sz w:val="22"/>
          <w:szCs w:val="22"/>
          <w:vertAlign w:val="baseline"/>
        </w:rPr>
        <w:sym w:font="Symbol" w:char="F02A"/>
      </w:r>
      <w:r w:rsidRPr="0097554A">
        <w:rPr>
          <w:rFonts w:cs="B Mitra" w:hint="cs"/>
          <w:sz w:val="22"/>
          <w:szCs w:val="22"/>
          <w:rtl/>
          <w:lang w:bidi="fa-IR"/>
        </w:rPr>
        <w:t xml:space="preserve"> </w:t>
      </w:r>
      <w:r w:rsidR="000C5D4B">
        <w:rPr>
          <w:rFonts w:cs="B Mitra" w:hint="cs"/>
          <w:sz w:val="22"/>
          <w:szCs w:val="22"/>
          <w:rtl/>
          <w:lang w:bidi="fa-IR"/>
        </w:rPr>
        <w:t>استاديار دانشگاه تربيت مدرس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8E"/>
    <w:rsid w:val="00044827"/>
    <w:rsid w:val="000C25F5"/>
    <w:rsid w:val="000C5D4B"/>
    <w:rsid w:val="00176A9B"/>
    <w:rsid w:val="00237D7B"/>
    <w:rsid w:val="00357920"/>
    <w:rsid w:val="00485CA2"/>
    <w:rsid w:val="005656C8"/>
    <w:rsid w:val="00621D86"/>
    <w:rsid w:val="00727192"/>
    <w:rsid w:val="007306AF"/>
    <w:rsid w:val="008E7116"/>
    <w:rsid w:val="0097554A"/>
    <w:rsid w:val="009A3309"/>
    <w:rsid w:val="00A049C3"/>
    <w:rsid w:val="00B63D8D"/>
    <w:rsid w:val="00B66F98"/>
    <w:rsid w:val="00B96A55"/>
    <w:rsid w:val="00C335B9"/>
    <w:rsid w:val="00DF37DF"/>
    <w:rsid w:val="00F52550"/>
    <w:rsid w:val="00F93B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7942-81C0-4CB9-A2BF-290B239C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a.mollaiy</dc:creator>
  <cp:lastModifiedBy>HAJIZADEH</cp:lastModifiedBy>
  <cp:revision>4</cp:revision>
  <dcterms:created xsi:type="dcterms:W3CDTF">2020-05-16T08:20:00Z</dcterms:created>
  <dcterms:modified xsi:type="dcterms:W3CDTF">2020-05-17T07:32:00Z</dcterms:modified>
</cp:coreProperties>
</file>