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34" w:rsidRDefault="007B4D5B" w:rsidP="00D12334">
      <w:r>
        <w:t>30</w:t>
      </w:r>
    </w:p>
    <w:tbl>
      <w:tblPr>
        <w:tblStyle w:val="ColorfulList"/>
        <w:tblW w:w="11074" w:type="dxa"/>
        <w:tblLook w:val="04A0"/>
      </w:tblPr>
      <w:tblGrid>
        <w:gridCol w:w="1667"/>
        <w:gridCol w:w="1034"/>
        <w:gridCol w:w="2276"/>
        <w:gridCol w:w="3624"/>
        <w:gridCol w:w="2473"/>
      </w:tblGrid>
      <w:tr w:rsidR="00D12334" w:rsidTr="00EF3A7E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D12334" w:rsidRPr="00F64AE1" w:rsidRDefault="00D12334" w:rsidP="00EF3A7E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D12334" w:rsidRDefault="00D12334" w:rsidP="00EF3A7E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D12334" w:rsidTr="00EF3A7E">
        <w:trPr>
          <w:cnfStyle w:val="000000100000"/>
          <w:trHeight w:val="294"/>
        </w:trPr>
        <w:tc>
          <w:tcPr>
            <w:cnfStyle w:val="001000000000"/>
            <w:tcW w:w="5022" w:type="dxa"/>
            <w:gridSpan w:val="3"/>
          </w:tcPr>
          <w:p w:rsidR="00D12334" w:rsidRDefault="00D12334" w:rsidP="00EF3A7E"/>
        </w:tc>
        <w:tc>
          <w:tcPr>
            <w:tcW w:w="3662" w:type="dxa"/>
          </w:tcPr>
          <w:p w:rsidR="00D12334" w:rsidRDefault="00D12334" w:rsidP="00EF3A7E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390" w:type="dxa"/>
            <w:vMerge w:val="restart"/>
          </w:tcPr>
          <w:p w:rsidR="00D12334" w:rsidRDefault="00D12334" w:rsidP="00EF3A7E">
            <w:pPr>
              <w:cnfStyle w:val="000000100000"/>
            </w:pPr>
            <w:r>
              <w:rPr>
                <w:noProof/>
              </w:rPr>
              <w:drawing>
                <wp:inline distT="0" distB="0" distL="0" distR="0">
                  <wp:extent cx="1414130" cy="141413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04" cy="1413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334" w:rsidTr="00EF3A7E">
        <w:trPr>
          <w:trHeight w:val="597"/>
        </w:trPr>
        <w:tc>
          <w:tcPr>
            <w:cnfStyle w:val="001000000000"/>
            <w:tcW w:w="8684" w:type="dxa"/>
            <w:gridSpan w:val="4"/>
          </w:tcPr>
          <w:p w:rsidR="00D12334" w:rsidRPr="00212E99" w:rsidRDefault="00D12334" w:rsidP="00EF3A7E"/>
        </w:tc>
        <w:tc>
          <w:tcPr>
            <w:tcW w:w="2390" w:type="dxa"/>
            <w:vMerge/>
          </w:tcPr>
          <w:p w:rsidR="00D12334" w:rsidRDefault="00D12334" w:rsidP="00EF3A7E">
            <w:pPr>
              <w:cnfStyle w:val="000000000000"/>
            </w:pPr>
          </w:p>
        </w:tc>
      </w:tr>
      <w:tr w:rsidR="00D12334" w:rsidTr="00EF3A7E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D12334" w:rsidRDefault="00D12334" w:rsidP="00EF3A7E">
            <w:r>
              <w:t>Name</w:t>
            </w:r>
          </w:p>
        </w:tc>
        <w:tc>
          <w:tcPr>
            <w:tcW w:w="5966" w:type="dxa"/>
            <w:gridSpan w:val="2"/>
          </w:tcPr>
          <w:p w:rsidR="00D12334" w:rsidRPr="00F80293" w:rsidRDefault="00035EBD" w:rsidP="00EF3A7E">
            <w:pPr>
              <w:cnfStyle w:val="000000100000"/>
            </w:pPr>
            <w:r>
              <w:t>International Islamic Collage</w:t>
            </w:r>
          </w:p>
        </w:tc>
        <w:tc>
          <w:tcPr>
            <w:tcW w:w="2390" w:type="dxa"/>
            <w:vMerge/>
          </w:tcPr>
          <w:p w:rsidR="00D12334" w:rsidRDefault="00D12334" w:rsidP="00EF3A7E">
            <w:pPr>
              <w:cnfStyle w:val="000000100000"/>
            </w:pPr>
          </w:p>
        </w:tc>
      </w:tr>
      <w:tr w:rsidR="00D12334" w:rsidTr="00EF3A7E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D12334" w:rsidRDefault="00D12334" w:rsidP="00EF3A7E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5966" w:type="dxa"/>
            <w:gridSpan w:val="2"/>
          </w:tcPr>
          <w:p w:rsidR="00D12334" w:rsidRPr="00035EBD" w:rsidRDefault="00035EBD" w:rsidP="00035EBD">
            <w:pPr>
              <w:cnfStyle w:val="000000000000"/>
            </w:pPr>
            <w:r w:rsidRPr="00035EBD">
              <w:t xml:space="preserve">Dr </w:t>
            </w:r>
            <w:proofErr w:type="spellStart"/>
            <w:r w:rsidRPr="00035EBD">
              <w:t>Mohd</w:t>
            </w:r>
            <w:proofErr w:type="spellEnd"/>
            <w:r w:rsidRPr="00035EBD">
              <w:t xml:space="preserve"> </w:t>
            </w:r>
            <w:proofErr w:type="spellStart"/>
            <w:r w:rsidRPr="00035EBD">
              <w:t>Azmi</w:t>
            </w:r>
            <w:proofErr w:type="spellEnd"/>
            <w:r w:rsidRPr="00035EBD">
              <w:t xml:space="preserve"> Omar</w:t>
            </w:r>
          </w:p>
        </w:tc>
        <w:tc>
          <w:tcPr>
            <w:tcW w:w="2390" w:type="dxa"/>
            <w:vMerge/>
          </w:tcPr>
          <w:p w:rsidR="00D12334" w:rsidRDefault="00D12334" w:rsidP="00EF3A7E">
            <w:pPr>
              <w:cnfStyle w:val="000000000000"/>
            </w:pPr>
          </w:p>
        </w:tc>
      </w:tr>
      <w:tr w:rsidR="00D12334" w:rsidTr="00EF3A7E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D12334" w:rsidRPr="00D81299" w:rsidRDefault="00D12334" w:rsidP="00EF3A7E">
            <w:pPr>
              <w:rPr>
                <w:sz w:val="24"/>
                <w:szCs w:val="24"/>
              </w:rPr>
            </w:pPr>
            <w:r w:rsidRPr="00D81299">
              <w:rPr>
                <w:rFonts w:eastAsia="Calibri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966" w:type="dxa"/>
            <w:gridSpan w:val="2"/>
          </w:tcPr>
          <w:p w:rsidR="00D12334" w:rsidRPr="00D81299" w:rsidRDefault="00D12334" w:rsidP="00D1233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12334">
              <w:rPr>
                <w:sz w:val="24"/>
                <w:szCs w:val="24"/>
              </w:rPr>
              <w:t>rivate higher education institution</w:t>
            </w:r>
          </w:p>
        </w:tc>
        <w:tc>
          <w:tcPr>
            <w:tcW w:w="2390" w:type="dxa"/>
            <w:vMerge/>
          </w:tcPr>
          <w:p w:rsidR="00D12334" w:rsidRDefault="00D12334" w:rsidP="00EF3A7E">
            <w:pPr>
              <w:cnfStyle w:val="000000100000"/>
            </w:pPr>
          </w:p>
        </w:tc>
      </w:tr>
      <w:tr w:rsidR="00D12334" w:rsidTr="00EF3A7E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D12334" w:rsidRDefault="00D12334" w:rsidP="00EF3A7E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5966" w:type="dxa"/>
            <w:gridSpan w:val="2"/>
          </w:tcPr>
          <w:p w:rsidR="00D12334" w:rsidRDefault="00D12334" w:rsidP="00D12334">
            <w:pPr>
              <w:cnfStyle w:val="000000000000"/>
            </w:pPr>
            <w:r w:rsidRPr="00D12334">
              <w:t>2000</w:t>
            </w:r>
          </w:p>
        </w:tc>
        <w:tc>
          <w:tcPr>
            <w:tcW w:w="2390" w:type="dxa"/>
            <w:vMerge/>
          </w:tcPr>
          <w:p w:rsidR="00D12334" w:rsidRDefault="00D12334" w:rsidP="00EF3A7E">
            <w:pPr>
              <w:cnfStyle w:val="000000000000"/>
            </w:pPr>
          </w:p>
        </w:tc>
      </w:tr>
      <w:tr w:rsidR="00D12334" w:rsidTr="00EF3A7E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D12334" w:rsidRDefault="00D12334" w:rsidP="00EF3A7E"/>
        </w:tc>
      </w:tr>
      <w:tr w:rsidR="00D12334" w:rsidTr="00EF3A7E">
        <w:trPr>
          <w:trHeight w:val="597"/>
        </w:trPr>
        <w:tc>
          <w:tcPr>
            <w:cnfStyle w:val="001000000000"/>
            <w:tcW w:w="1669" w:type="dxa"/>
          </w:tcPr>
          <w:p w:rsidR="00D12334" w:rsidRDefault="00D12334" w:rsidP="00EF3A7E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405" w:type="dxa"/>
            <w:gridSpan w:val="4"/>
          </w:tcPr>
          <w:p w:rsidR="00D12334" w:rsidRDefault="009A4A42" w:rsidP="00EF3A7E">
            <w:pPr>
              <w:cnfStyle w:val="000000000000"/>
            </w:pPr>
            <w:r>
              <w:t>--------------------------</w:t>
            </w:r>
          </w:p>
        </w:tc>
      </w:tr>
      <w:tr w:rsidR="00D12334" w:rsidTr="00EF3A7E">
        <w:trPr>
          <w:cnfStyle w:val="000000100000"/>
          <w:trHeight w:val="597"/>
        </w:trPr>
        <w:tc>
          <w:tcPr>
            <w:cnfStyle w:val="001000000000"/>
            <w:tcW w:w="1669" w:type="dxa"/>
          </w:tcPr>
          <w:p w:rsidR="00D12334" w:rsidRDefault="00D12334" w:rsidP="00EF3A7E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405" w:type="dxa"/>
            <w:gridSpan w:val="4"/>
          </w:tcPr>
          <w:p w:rsidR="00D12334" w:rsidRPr="00DC28F4" w:rsidRDefault="00035EBD" w:rsidP="00EF3A7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</w:t>
            </w:r>
          </w:p>
        </w:tc>
      </w:tr>
      <w:tr w:rsidR="00D12334" w:rsidTr="00EF3A7E">
        <w:trPr>
          <w:trHeight w:val="597"/>
        </w:trPr>
        <w:tc>
          <w:tcPr>
            <w:cnfStyle w:val="001000000000"/>
            <w:tcW w:w="1669" w:type="dxa"/>
          </w:tcPr>
          <w:p w:rsidR="00D12334" w:rsidRDefault="00D12334" w:rsidP="00EF3A7E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405" w:type="dxa"/>
            <w:gridSpan w:val="4"/>
          </w:tcPr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Vision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· An Excellent Institution for the Development of Global Islamic Professionals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Missions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· To establish an effective, efficient and flexible learning institution which provides relevant, high quality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  </w:t>
            </w:r>
            <w:proofErr w:type="gramStart"/>
            <w:r w:rsidRPr="00D12334">
              <w:rPr>
                <w:rFonts w:cs="Arial"/>
                <w:color w:val="000000"/>
                <w:sz w:val="24"/>
                <w:szCs w:val="24"/>
              </w:rPr>
              <w:t>and</w:t>
            </w:r>
            <w:proofErr w:type="gramEnd"/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 innovative </w:t>
            </w:r>
            <w:proofErr w:type="spellStart"/>
            <w:r w:rsidRPr="00D12334">
              <w:rPr>
                <w:rFonts w:cs="Arial"/>
                <w:color w:val="000000"/>
                <w:sz w:val="24"/>
                <w:szCs w:val="24"/>
              </w:rPr>
              <w:t>programmes</w:t>
            </w:r>
            <w:proofErr w:type="spellEnd"/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 reflecting current market demand.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· To continue the support of academic, career and personal development of staff and students.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· To provide conducive learning environment to enhance growth for both students and staff.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· To gain confidence of stakeholders through the inculcation of core Islamic values.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· To balance profit and social obligations without sacrificing academic values.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· To excel and maintain a high standard of quality education.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Rationale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· To be an educational center that produces quality human resources for the </w:t>
            </w:r>
            <w:proofErr w:type="spellStart"/>
            <w:r w:rsidRPr="00D12334">
              <w:rPr>
                <w:rFonts w:cs="Arial"/>
                <w:color w:val="000000"/>
                <w:sz w:val="24"/>
                <w:szCs w:val="24"/>
              </w:rPr>
              <w:t>Ummah</w:t>
            </w:r>
            <w:proofErr w:type="spellEnd"/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· To be an ideal partner of International Islamic University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· To be an educational and </w:t>
            </w:r>
            <w:proofErr w:type="spellStart"/>
            <w:r w:rsidRPr="00D12334">
              <w:rPr>
                <w:rFonts w:cs="Arial"/>
                <w:color w:val="000000"/>
                <w:sz w:val="24"/>
                <w:szCs w:val="24"/>
              </w:rPr>
              <w:t>tarbiyyah</w:t>
            </w:r>
            <w:proofErr w:type="spellEnd"/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 center of world-class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· To be a catalyst in pursuing Malaysia's Vision 2020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b/>
                <w:bCs/>
                <w:color w:val="000000"/>
                <w:sz w:val="24"/>
                <w:szCs w:val="24"/>
              </w:rPr>
              <w:t>Objectives</w:t>
            </w: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· The development of a person based on the principle of Islam.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· The cultivation of Islamic values, moral dynamism and discipline to develop individual potential.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· The provision of an environment for excellence in learning.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· The nourishment of a new generation of Muslims committed to the development of the Muslim </w:t>
            </w:r>
            <w:proofErr w:type="spellStart"/>
            <w:r w:rsidRPr="00D12334">
              <w:rPr>
                <w:rFonts w:cs="Arial"/>
                <w:color w:val="000000"/>
                <w:sz w:val="24"/>
                <w:szCs w:val="24"/>
              </w:rPr>
              <w:t>umrah</w:t>
            </w:r>
            <w:proofErr w:type="spellEnd"/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· The development of highly educated Muslims, for whom Islam is complete way of life and who would </w:t>
            </w:r>
          </w:p>
          <w:p w:rsidR="00D12334" w:rsidRPr="00D1233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</w:rPr>
            </w:pPr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  </w:t>
            </w:r>
            <w:proofErr w:type="gramStart"/>
            <w:r w:rsidRPr="00D12334">
              <w:rPr>
                <w:rFonts w:cs="Arial"/>
                <w:color w:val="000000"/>
                <w:sz w:val="24"/>
                <w:szCs w:val="24"/>
              </w:rPr>
              <w:t>strive</w:t>
            </w:r>
            <w:proofErr w:type="gramEnd"/>
            <w:r w:rsidRPr="00D12334">
              <w:rPr>
                <w:rFonts w:cs="Arial"/>
                <w:color w:val="000000"/>
                <w:sz w:val="24"/>
                <w:szCs w:val="24"/>
              </w:rPr>
              <w:t xml:space="preserve"> to fulfill the roles as Allah's vicegerents on earth. </w:t>
            </w:r>
          </w:p>
          <w:p w:rsidR="00D12334" w:rsidRPr="00DC28F4" w:rsidRDefault="00D12334" w:rsidP="00D12334">
            <w:pPr>
              <w:cnfStyle w:val="000000000000"/>
              <w:rPr>
                <w:rFonts w:cs="Arial"/>
                <w:color w:val="000000"/>
                <w:sz w:val="24"/>
                <w:szCs w:val="24"/>
                <w:lang/>
              </w:rPr>
            </w:pPr>
          </w:p>
        </w:tc>
      </w:tr>
      <w:tr w:rsidR="00D12334" w:rsidTr="00EF3A7E">
        <w:trPr>
          <w:cnfStyle w:val="000000100000"/>
          <w:trHeight w:val="360"/>
        </w:trPr>
        <w:tc>
          <w:tcPr>
            <w:cnfStyle w:val="001000000000"/>
            <w:tcW w:w="1669" w:type="dxa"/>
          </w:tcPr>
          <w:p w:rsidR="00D12334" w:rsidRDefault="00D12334" w:rsidP="00EF3A7E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405" w:type="dxa"/>
            <w:gridSpan w:val="4"/>
          </w:tcPr>
          <w:p w:rsidR="00D12334" w:rsidRPr="00D1642B" w:rsidRDefault="00035EBD" w:rsidP="00035EBD">
            <w:pPr>
              <w:cnfStyle w:val="000000100000"/>
            </w:pPr>
            <w:r w:rsidRPr="00035EBD">
              <w:t>http://www.iic.edu.my</w:t>
            </w:r>
          </w:p>
        </w:tc>
      </w:tr>
      <w:tr w:rsidR="00D12334" w:rsidTr="00EF3A7E">
        <w:trPr>
          <w:trHeight w:val="294"/>
        </w:trPr>
        <w:tc>
          <w:tcPr>
            <w:cnfStyle w:val="001000000000"/>
            <w:tcW w:w="1669" w:type="dxa"/>
          </w:tcPr>
          <w:p w:rsidR="00D12334" w:rsidRPr="00D12334" w:rsidRDefault="00D12334" w:rsidP="00EF3A7E">
            <w:r w:rsidRPr="00D12334">
              <w:rPr>
                <w:rFonts w:ascii="Calibri" w:eastAsia="Calibri" w:hAnsi="Calibri" w:cs="Arial"/>
                <w:color w:val="000000"/>
              </w:rPr>
              <w:lastRenderedPageBreak/>
              <w:t>E-mail</w:t>
            </w:r>
          </w:p>
        </w:tc>
        <w:tc>
          <w:tcPr>
            <w:tcW w:w="9405" w:type="dxa"/>
            <w:gridSpan w:val="4"/>
          </w:tcPr>
          <w:p w:rsidR="00D12334" w:rsidRPr="00D12334" w:rsidRDefault="00D12334" w:rsidP="00D12334">
            <w:pPr>
              <w:cnfStyle w:val="000000000000"/>
            </w:pPr>
            <w:r w:rsidRPr="00D12334">
              <w:t>kai@iic.edu.my</w:t>
            </w:r>
          </w:p>
        </w:tc>
      </w:tr>
      <w:tr w:rsidR="00D12334" w:rsidTr="00EF3A7E">
        <w:trPr>
          <w:cnfStyle w:val="000000100000"/>
          <w:trHeight w:val="294"/>
        </w:trPr>
        <w:tc>
          <w:tcPr>
            <w:cnfStyle w:val="001000000000"/>
            <w:tcW w:w="1669" w:type="dxa"/>
          </w:tcPr>
          <w:p w:rsidR="00D12334" w:rsidRDefault="00D12334" w:rsidP="00EF3A7E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405" w:type="dxa"/>
            <w:gridSpan w:val="4"/>
          </w:tcPr>
          <w:p w:rsidR="00D12334" w:rsidRPr="00D1642B" w:rsidRDefault="00D12334" w:rsidP="00D12334">
            <w:pPr>
              <w:cnfStyle w:val="000000100000"/>
            </w:pPr>
            <w:r w:rsidRPr="00D12334">
              <w:t>03-6184 1900</w:t>
            </w:r>
          </w:p>
        </w:tc>
      </w:tr>
      <w:tr w:rsidR="00D12334" w:rsidTr="00EF3A7E">
        <w:trPr>
          <w:trHeight w:val="294"/>
        </w:trPr>
        <w:tc>
          <w:tcPr>
            <w:cnfStyle w:val="001000000000"/>
            <w:tcW w:w="1669" w:type="dxa"/>
          </w:tcPr>
          <w:p w:rsidR="00D12334" w:rsidRDefault="00D12334" w:rsidP="00EF3A7E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405" w:type="dxa"/>
            <w:gridSpan w:val="4"/>
          </w:tcPr>
          <w:p w:rsidR="00D12334" w:rsidRPr="00D1642B" w:rsidRDefault="00D12334" w:rsidP="00D12334">
            <w:pPr>
              <w:cnfStyle w:val="000000000000"/>
            </w:pPr>
            <w:r w:rsidRPr="00D12334">
              <w:t>03-6187 6900</w:t>
            </w:r>
          </w:p>
        </w:tc>
      </w:tr>
      <w:tr w:rsidR="00D12334" w:rsidTr="00EF3A7E">
        <w:trPr>
          <w:cnfStyle w:val="000000100000"/>
          <w:trHeight w:val="294"/>
        </w:trPr>
        <w:tc>
          <w:tcPr>
            <w:cnfStyle w:val="001000000000"/>
            <w:tcW w:w="1669" w:type="dxa"/>
          </w:tcPr>
          <w:p w:rsidR="00D12334" w:rsidRDefault="00D12334" w:rsidP="00EF3A7E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405" w:type="dxa"/>
            <w:gridSpan w:val="4"/>
          </w:tcPr>
          <w:p w:rsidR="00D12334" w:rsidRPr="00D12334" w:rsidRDefault="00D12334" w:rsidP="00D12334">
            <w:pPr>
              <w:cnfStyle w:val="000000100000"/>
            </w:pPr>
            <w:r w:rsidRPr="00D12334">
              <w:t>International Islamic College</w:t>
            </w:r>
            <w:r>
              <w:t xml:space="preserve"> </w:t>
            </w:r>
            <w:r w:rsidRPr="00D12334">
              <w:t xml:space="preserve">No 1,Jalan 31/10 A, Taman </w:t>
            </w:r>
            <w:proofErr w:type="spellStart"/>
            <w:r w:rsidRPr="00D12334">
              <w:t>Batu</w:t>
            </w:r>
            <w:proofErr w:type="spellEnd"/>
            <w:r w:rsidRPr="00D12334">
              <w:t xml:space="preserve"> </w:t>
            </w:r>
            <w:proofErr w:type="spellStart"/>
            <w:r w:rsidRPr="00D12334">
              <w:t>Muda</w:t>
            </w:r>
            <w:proofErr w:type="spellEnd"/>
            <w:r w:rsidRPr="00D12334">
              <w:t>, 68100 Kuala Lumpur</w:t>
            </w:r>
          </w:p>
        </w:tc>
      </w:tr>
    </w:tbl>
    <w:p w:rsidR="00D12334" w:rsidRPr="00A55068" w:rsidRDefault="00D12334" w:rsidP="00D12334"/>
    <w:p w:rsidR="00D12334" w:rsidRDefault="00D12334" w:rsidP="00D12334"/>
    <w:p w:rsidR="00D12334" w:rsidRPr="00C86EAE" w:rsidRDefault="00D12334" w:rsidP="00D12334"/>
    <w:p w:rsidR="00D12334" w:rsidRDefault="00D12334" w:rsidP="00D12334"/>
    <w:p w:rsidR="00D12334" w:rsidRDefault="00D12334" w:rsidP="00D12334"/>
    <w:p w:rsidR="00D12334" w:rsidRDefault="00D12334" w:rsidP="00D12334"/>
    <w:p w:rsidR="00D12334" w:rsidRDefault="00D12334" w:rsidP="00D12334"/>
    <w:p w:rsidR="00D12334" w:rsidRDefault="00D12334" w:rsidP="00D12334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2334"/>
    <w:rsid w:val="00035EBD"/>
    <w:rsid w:val="00733D35"/>
    <w:rsid w:val="007B4D5B"/>
    <w:rsid w:val="009A4A42"/>
    <w:rsid w:val="00B26648"/>
    <w:rsid w:val="00B9053F"/>
    <w:rsid w:val="00D12334"/>
    <w:rsid w:val="00EA4E95"/>
    <w:rsid w:val="00F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">
    <w:name w:val="Colorful List"/>
    <w:basedOn w:val="TableNormal"/>
    <w:uiPriority w:val="72"/>
    <w:rsid w:val="00D123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2</cp:revision>
  <dcterms:created xsi:type="dcterms:W3CDTF">2011-08-06T19:56:00Z</dcterms:created>
  <dcterms:modified xsi:type="dcterms:W3CDTF">2011-08-06T20:19:00Z</dcterms:modified>
</cp:coreProperties>
</file>