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3"/>
        <w:gridCol w:w="5769"/>
        <w:gridCol w:w="776"/>
        <w:gridCol w:w="291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F4289" w:rsidP="00AE3597">
            <w:pPr>
              <w:cnfStyle w:val="000000100000"/>
            </w:pPr>
            <w:r w:rsidRPr="00AF4289">
              <w:drawing>
                <wp:inline distT="0" distB="0" distL="0" distR="0">
                  <wp:extent cx="1695450" cy="1447800"/>
                  <wp:effectExtent l="19050" t="0" r="0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F4289" w:rsidP="00AE3597">
            <w:pPr>
              <w:cnfStyle w:val="000000100000"/>
            </w:pPr>
            <w:r>
              <w:t xml:space="preserve">Prof. Dr. </w:t>
            </w:r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Ecevit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AF4289" w:rsidRPr="00E94E23" w:rsidRDefault="00AF4289" w:rsidP="00AF4289">
            <w:pPr>
              <w:spacing w:before="100" w:beforeAutospacing="1" w:after="100" w:afterAutospacing="1"/>
              <w:cnfStyle w:val="000000000000"/>
            </w:pPr>
            <w:r w:rsidRPr="00E94E23">
              <w:t>Social thought, feminism, social science methodology, sociology of family, rural sociology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F4289" w:rsidP="00AE3597">
            <w:pPr>
              <w:cnfStyle w:val="000000100000"/>
            </w:pPr>
            <w:hyperlink r:id="rId6" w:history="1">
              <w:r w:rsidRPr="00E94E23">
                <w:rPr>
                  <w:rStyle w:val="Hyperlink"/>
                </w:rPr>
                <w:t>ecevitm@metu.edu.tr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F4289" w:rsidP="00AE3597">
            <w:pPr>
              <w:cnfStyle w:val="000000100000"/>
            </w:pPr>
            <w:r w:rsidRPr="00E94E23">
              <w:t>+90 312 210 5993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5438AD"/>
    <w:rsid w:val="00AF428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vitm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2011-08-03T09:52:00Z</dcterms:created>
  <dcterms:modified xsi:type="dcterms:W3CDTF">2011-08-03T09:52:00Z</dcterms:modified>
</cp:coreProperties>
</file>