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791973" w:rsidP="00AE3597">
            <w:pPr>
              <w:cnfStyle w:val="000000100000"/>
            </w:pPr>
            <w:proofErr w:type="spellStart"/>
            <w:r w:rsidRPr="00970EE8">
              <w:rPr>
                <w:b/>
                <w:bCs/>
                <w:sz w:val="24"/>
                <w:szCs w:val="24"/>
              </w:rPr>
              <w:t>Luo</w:t>
            </w:r>
            <w:proofErr w:type="spellEnd"/>
            <w:r w:rsidRPr="00970EE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70EE8">
              <w:rPr>
                <w:b/>
                <w:bCs/>
                <w:sz w:val="24"/>
                <w:szCs w:val="24"/>
              </w:rPr>
              <w:t>Ailin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91973" w:rsidRPr="00970EE8" w:rsidRDefault="00791973" w:rsidP="00791973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l</w:t>
            </w:r>
            <w:proofErr w:type="gramEnd"/>
            <w:r w:rsidRPr="00970EE8">
              <w:rPr>
                <w:sz w:val="24"/>
                <w:szCs w:val="24"/>
              </w:rPr>
              <w:t xml:space="preserve"> “Presence and conflict--- On the political and social impacts of Muslim Immigrants in Europe”, </w:t>
            </w:r>
            <w:r w:rsidRPr="00970EE8">
              <w:rPr>
                <w:i/>
                <w:iCs/>
                <w:sz w:val="24"/>
                <w:szCs w:val="24"/>
              </w:rPr>
              <w:t>The World Ethno-National Studies</w:t>
            </w:r>
            <w:r w:rsidRPr="00970EE8">
              <w:rPr>
                <w:sz w:val="24"/>
                <w:szCs w:val="24"/>
              </w:rPr>
              <w:t>, No.3, 2009.</w:t>
            </w:r>
          </w:p>
          <w:p w:rsidR="00791973" w:rsidRPr="00970EE8" w:rsidRDefault="00791973" w:rsidP="00791973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l</w:t>
            </w:r>
            <w:proofErr w:type="gramEnd"/>
            <w:r w:rsidRPr="00970EE8">
              <w:rPr>
                <w:sz w:val="24"/>
                <w:szCs w:val="24"/>
              </w:rPr>
              <w:t xml:space="preserve"> “The current pattern of world oil distribution and US’s oil strategy in the ME”, </w:t>
            </w:r>
            <w:r w:rsidRPr="00970EE8">
              <w:rPr>
                <w:i/>
                <w:iCs/>
                <w:sz w:val="24"/>
                <w:szCs w:val="24"/>
              </w:rPr>
              <w:t>West Asia and Africa</w:t>
            </w:r>
            <w:r w:rsidRPr="00970EE8">
              <w:rPr>
                <w:sz w:val="24"/>
                <w:szCs w:val="24"/>
              </w:rPr>
              <w:t>, No.7, 2007.</w:t>
            </w:r>
          </w:p>
          <w:p w:rsidR="00791973" w:rsidRPr="00970EE8" w:rsidRDefault="00791973" w:rsidP="00791973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l</w:t>
            </w:r>
            <w:proofErr w:type="gramEnd"/>
            <w:r w:rsidRPr="00970EE8">
              <w:rPr>
                <w:sz w:val="24"/>
                <w:szCs w:val="24"/>
              </w:rPr>
              <w:t xml:space="preserve"> “Construction of the Federal System and problems of domestic Kurds in Iraq”,</w:t>
            </w:r>
            <w:r w:rsidRPr="00970EE8">
              <w:rPr>
                <w:i/>
                <w:iCs/>
                <w:sz w:val="24"/>
                <w:szCs w:val="24"/>
              </w:rPr>
              <w:t xml:space="preserve"> The World Ethno-National Studies</w:t>
            </w:r>
            <w:r w:rsidRPr="00970EE8">
              <w:rPr>
                <w:sz w:val="24"/>
                <w:szCs w:val="24"/>
              </w:rPr>
              <w:t>, No.3, 2006.</w:t>
            </w:r>
          </w:p>
          <w:p w:rsidR="00791973" w:rsidRPr="00970EE8" w:rsidRDefault="00791973" w:rsidP="00791973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l</w:t>
            </w:r>
            <w:proofErr w:type="gramEnd"/>
            <w:r w:rsidRPr="00970EE8">
              <w:rPr>
                <w:sz w:val="24"/>
                <w:szCs w:val="24"/>
              </w:rPr>
              <w:t xml:space="preserve"> “A consideration in immigration economics: An example of the contribution of Jewish Immigrants from the former SU to Israel’s economy”, </w:t>
            </w:r>
            <w:r w:rsidRPr="00970EE8">
              <w:rPr>
                <w:i/>
                <w:iCs/>
                <w:sz w:val="24"/>
                <w:szCs w:val="24"/>
              </w:rPr>
              <w:t>World Economy Study</w:t>
            </w:r>
            <w:r w:rsidRPr="00970EE8">
              <w:rPr>
                <w:sz w:val="24"/>
                <w:szCs w:val="24"/>
              </w:rPr>
              <w:t>, No.8, 2005.</w:t>
            </w:r>
          </w:p>
          <w:p w:rsidR="00791973" w:rsidRPr="00970EE8" w:rsidRDefault="00791973" w:rsidP="00791973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970EE8">
              <w:rPr>
                <w:sz w:val="24"/>
                <w:szCs w:val="24"/>
              </w:rPr>
              <w:t>l</w:t>
            </w:r>
            <w:proofErr w:type="gramEnd"/>
            <w:r w:rsidRPr="00970EE8">
              <w:rPr>
                <w:sz w:val="24"/>
                <w:szCs w:val="24"/>
              </w:rPr>
              <w:t xml:space="preserve"> “Rising relations between India and Israel”, </w:t>
            </w:r>
            <w:r w:rsidRPr="00970EE8">
              <w:rPr>
                <w:i/>
                <w:iCs/>
                <w:sz w:val="24"/>
                <w:szCs w:val="24"/>
              </w:rPr>
              <w:t>International Studies</w:t>
            </w:r>
            <w:r w:rsidRPr="00970EE8">
              <w:rPr>
                <w:sz w:val="24"/>
                <w:szCs w:val="24"/>
              </w:rPr>
              <w:t>, No.4, 2004.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91973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lal@sass.org.cn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791973" w:rsidP="00AE3597">
            <w:pPr>
              <w:cnfStyle w:val="000000100000"/>
            </w:pPr>
            <w:r w:rsidRPr="00970EE8">
              <w:rPr>
                <w:sz w:val="24"/>
                <w:szCs w:val="24"/>
              </w:rPr>
              <w:t>+86 21 53060606 ext. 2459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B6621"/>
    <w:rsid w:val="00360676"/>
    <w:rsid w:val="00535692"/>
    <w:rsid w:val="00791973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2011-08-06T06:46:00Z</dcterms:created>
  <dcterms:modified xsi:type="dcterms:W3CDTF">2011-08-06T06:46:00Z</dcterms:modified>
</cp:coreProperties>
</file>