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8C1F8B" w:rsidP="00AE3597">
            <w:pPr>
              <w:cnfStyle w:val="000000100000"/>
            </w:pPr>
            <w:r w:rsidRPr="008C1F8B">
              <w:drawing>
                <wp:inline distT="0" distB="0" distL="0" distR="0">
                  <wp:extent cx="1162050" cy="1452563"/>
                  <wp:effectExtent l="19050" t="0" r="0" b="0"/>
                  <wp:docPr id="60" name="Picture 60" descr="http://www.ari.nus.edu.sg/showfile.asp?peopleid=495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ari.nus.edu.sg/showfile.asp?peopleid=495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52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8C1F8B" w:rsidP="00AE3597">
            <w:pPr>
              <w:cnfStyle w:val="000000100000"/>
            </w:pPr>
            <w:r w:rsidRPr="006125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A/Prof FISCHER Johan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8C1F8B" w:rsidRDefault="008C1F8B" w:rsidP="008C1F8B">
            <w:pPr>
              <w:cnfStyle w:val="000000000000"/>
            </w:pPr>
            <w:proofErr w:type="spellStart"/>
            <w:r w:rsidRPr="00612558">
              <w:rPr>
                <w:rFonts w:ascii="Arial" w:hAnsi="Arial" w:cs="Arial"/>
                <w:color w:val="000000"/>
              </w:rPr>
              <w:t>Ph.D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(Development Studies) Roskilde University </w:t>
            </w:r>
          </w:p>
          <w:p w:rsidR="008C1F8B" w:rsidRDefault="008C1F8B" w:rsidP="008C1F8B">
            <w:pPr>
              <w:cnfStyle w:val="000000000000"/>
            </w:pPr>
            <w:r w:rsidRPr="00612558">
              <w:rPr>
                <w:rFonts w:ascii="Arial" w:hAnsi="Arial" w:cs="Arial"/>
                <w:color w:val="000000"/>
              </w:rPr>
              <w:t xml:space="preserve">M.A. (Development Studies) Roskilde University </w:t>
            </w:r>
          </w:p>
          <w:p w:rsidR="008C1F8B" w:rsidRDefault="008C1F8B" w:rsidP="008C1F8B">
            <w:pPr>
              <w:cnfStyle w:val="000000000000"/>
            </w:pPr>
            <w:r w:rsidRPr="00612558">
              <w:rPr>
                <w:rFonts w:ascii="Arial" w:hAnsi="Arial" w:cs="Arial"/>
                <w:color w:val="000000"/>
              </w:rPr>
              <w:t xml:space="preserve">B.A. (Development Studies) Roskilde University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2008 </w:t>
            </w:r>
          </w:p>
          <w:p w:rsidR="008C1F8B" w:rsidRDefault="008C1F8B" w:rsidP="008C1F8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i/>
                <w:iCs/>
                <w:color w:val="000000"/>
              </w:rPr>
              <w:t xml:space="preserve">Proper Islamic consumption: Shopping among the Malays in modern Malaysia. </w:t>
            </w:r>
            <w:r w:rsidRPr="00612558">
              <w:rPr>
                <w:rFonts w:ascii="Arial" w:hAnsi="Arial" w:cs="Arial"/>
                <w:color w:val="000000"/>
              </w:rPr>
              <w:t>Copenhagen: Nordic Institute of Asian Studies Press.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2010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Forthcoming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**Islam, shopping, recognition: London’s Islamic markets in a European perspective. In </w:t>
            </w:r>
            <w:r w:rsidRPr="00612558">
              <w:rPr>
                <w:rFonts w:ascii="Arial" w:hAnsi="Arial" w:cs="Arial"/>
                <w:i/>
                <w:iCs/>
                <w:color w:val="000000"/>
              </w:rPr>
              <w:t>Yearbook of Muslims in Europe</w:t>
            </w:r>
            <w:r w:rsidRPr="00612558">
              <w:rPr>
                <w:rFonts w:ascii="Arial" w:hAnsi="Arial" w:cs="Arial"/>
                <w:color w:val="000000"/>
              </w:rPr>
              <w:t xml:space="preserve">. Eds. J. S. Nielsen, S.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Akgnl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, and A.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Alibaic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. Leiden: Brill Academic Publishers.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**Forthcoming </w:t>
            </w:r>
          </w:p>
          <w:p w:rsidR="00360676" w:rsidRDefault="008C1F8B" w:rsidP="008C1F8B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The moderate and the excessive: Performing Malay consumption. In </w:t>
            </w:r>
            <w:r w:rsidRPr="00612558">
              <w:rPr>
                <w:rFonts w:ascii="Arial" w:hAnsi="Arial" w:cs="Arial"/>
                <w:i/>
                <w:iCs/>
                <w:color w:val="000000"/>
              </w:rPr>
              <w:t xml:space="preserve">Subaltern Kuala Lumpur: </w:t>
            </w:r>
            <w:proofErr w:type="spellStart"/>
            <w:r w:rsidRPr="00612558">
              <w:rPr>
                <w:rFonts w:ascii="Arial" w:hAnsi="Arial" w:cs="Arial"/>
                <w:i/>
                <w:iCs/>
                <w:color w:val="000000"/>
              </w:rPr>
              <w:t>Developmentalism</w:t>
            </w:r>
            <w:proofErr w:type="spellEnd"/>
            <w:r w:rsidRPr="00612558">
              <w:rPr>
                <w:rFonts w:ascii="Arial" w:hAnsi="Arial" w:cs="Arial"/>
                <w:i/>
                <w:iCs/>
                <w:color w:val="000000"/>
              </w:rPr>
              <w:t xml:space="preserve"> and its (</w:t>
            </w:r>
            <w:proofErr w:type="spellStart"/>
            <w:r w:rsidRPr="00612558">
              <w:rPr>
                <w:rFonts w:ascii="Arial" w:hAnsi="Arial" w:cs="Arial"/>
                <w:i/>
                <w:iCs/>
                <w:color w:val="000000"/>
              </w:rPr>
              <w:t>dis</w:t>
            </w:r>
            <w:proofErr w:type="spellEnd"/>
            <w:r w:rsidRPr="00612558">
              <w:rPr>
                <w:rFonts w:ascii="Arial" w:hAnsi="Arial" w:cs="Arial"/>
                <w:i/>
                <w:iCs/>
                <w:color w:val="000000"/>
              </w:rPr>
              <w:t xml:space="preserve">)contents </w:t>
            </w:r>
            <w:r w:rsidRPr="00612558">
              <w:rPr>
                <w:rFonts w:ascii="Arial" w:hAnsi="Arial" w:cs="Arial"/>
                <w:color w:val="000000"/>
              </w:rPr>
              <w:t xml:space="preserve">(tentative title). Ed.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Yeoh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Seng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 Guan. London and New York: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Routledge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>.</w:t>
            </w:r>
          </w:p>
          <w:p w:rsidR="008C1F8B" w:rsidRDefault="008C1F8B" w:rsidP="008C1F8B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2008 - current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Associate Professor, Department of Society and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Globalisation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, Roskilde University </w:t>
            </w:r>
          </w:p>
          <w:p w:rsidR="008C1F8B" w:rsidRPr="00612558" w:rsidRDefault="008C1F8B" w:rsidP="008C1F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Teaching undergraduate/graduate courses on identity, modernity, migration and nationalism as well as thesis writing. Supervising undergraduate/graduate students.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2005 - 2008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Assistant Professor, Department of Society and </w:t>
            </w:r>
            <w:proofErr w:type="spellStart"/>
            <w:r w:rsidRPr="00612558">
              <w:rPr>
                <w:rFonts w:ascii="Arial" w:hAnsi="Arial" w:cs="Arial"/>
                <w:color w:val="000000"/>
              </w:rPr>
              <w:t>Globalisation</w:t>
            </w:r>
            <w:proofErr w:type="spellEnd"/>
            <w:r w:rsidRPr="00612558">
              <w:rPr>
                <w:rFonts w:ascii="Arial" w:hAnsi="Arial" w:cs="Arial"/>
                <w:color w:val="000000"/>
              </w:rPr>
              <w:t xml:space="preserve">, Roskilde University </w:t>
            </w:r>
          </w:p>
          <w:p w:rsidR="008C1F8B" w:rsidRPr="00612558" w:rsidRDefault="008C1F8B" w:rsidP="008C1F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Teaching undergraduate/graduate courses on identity, modernity, migration and nationalism as well as thesis writing. Supervising undergraduate/graduate students.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2006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Visiting Research Fellow, Department of Anthropology, Goldsmiths College, University of London </w:t>
            </w:r>
          </w:p>
          <w:p w:rsidR="008C1F8B" w:rsidRPr="00612558" w:rsidRDefault="008C1F8B" w:rsidP="008C1F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Conducting post-doctoral fieldwork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1998 - 2000 </w:t>
            </w:r>
          </w:p>
          <w:p w:rsidR="008C1F8B" w:rsidRPr="00612558" w:rsidRDefault="008C1F8B" w:rsidP="008C1F8B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 xml:space="preserve">Teaching Assistant, Department of Anthropology, University of Copenhagen </w:t>
            </w:r>
          </w:p>
          <w:p w:rsidR="00360676" w:rsidRDefault="008C1F8B" w:rsidP="008C1F8B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612558">
              <w:rPr>
                <w:rFonts w:ascii="Arial" w:hAnsi="Arial" w:cs="Arial"/>
                <w:color w:val="000000"/>
              </w:rPr>
              <w:t>Teaching courses on Southeast Asian Ethnography and Development</w:t>
            </w:r>
          </w:p>
          <w:p w:rsidR="008C1F8B" w:rsidRDefault="008C1F8B" w:rsidP="008C1F8B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4B9166"/>
    <w:multiLevelType w:val="hybridMultilevel"/>
    <w:tmpl w:val="986033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B9A408"/>
    <w:multiLevelType w:val="hybridMultilevel"/>
    <w:tmpl w:val="F59299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A0E81"/>
    <w:multiLevelType w:val="hybridMultilevel"/>
    <w:tmpl w:val="8433BD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70480"/>
    <w:rsid w:val="00360676"/>
    <w:rsid w:val="00535692"/>
    <w:rsid w:val="008C1F8B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2011-08-06T08:12:00Z</dcterms:created>
  <dcterms:modified xsi:type="dcterms:W3CDTF">2011-08-06T08:12:00Z</dcterms:modified>
</cp:coreProperties>
</file>