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561DDB" w:rsidP="00AE3597">
            <w:pPr>
              <w:cnfStyle w:val="000000100000"/>
            </w:pPr>
            <w:r w:rsidRPr="00561DDB">
              <w:drawing>
                <wp:inline distT="0" distB="0" distL="0" distR="0">
                  <wp:extent cx="1173480" cy="1466850"/>
                  <wp:effectExtent l="19050" t="0" r="7620" b="0"/>
                  <wp:docPr id="1" name="Picture 1" descr="http://www.ari.nus.edu.sg/showfile.asp?peopleid=517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i.nus.edu.sg/showfile.asp?peopleid=517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561DDB" w:rsidP="00AE3597">
            <w:pPr>
              <w:cnfStyle w:val="000000100000"/>
            </w:pPr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Prof BUDIANTA </w:t>
            </w:r>
            <w:proofErr w:type="spellStart"/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Melani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561DDB" w:rsidP="00AE3597">
            <w:pPr>
              <w:cnfStyle w:val="000000000000"/>
              <w:rPr>
                <w:rFonts w:ascii="Arial" w:hAnsi="Arial" w:cs="Arial"/>
                <w:color w:val="000000"/>
              </w:rPr>
            </w:pPr>
            <w:proofErr w:type="spellStart"/>
            <w:r w:rsidRPr="00612558">
              <w:rPr>
                <w:rFonts w:ascii="Arial" w:hAnsi="Arial" w:cs="Arial"/>
                <w:color w:val="000000"/>
              </w:rPr>
              <w:t>Ph.D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(English) Cornell University</w:t>
            </w:r>
          </w:p>
          <w:p w:rsidR="00561DDB" w:rsidRDefault="00561DDB" w:rsidP="00AE3597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>M.A. (American Studies) University of Southern California</w:t>
            </w:r>
          </w:p>
          <w:p w:rsidR="00561DDB" w:rsidRDefault="00561DDB" w:rsidP="00AE3597">
            <w:pPr>
              <w:cnfStyle w:val="000000000000"/>
            </w:pPr>
            <w:r w:rsidRPr="00612558">
              <w:rPr>
                <w:rFonts w:ascii="Arial" w:hAnsi="Arial" w:cs="Arial"/>
                <w:color w:val="000000"/>
              </w:rPr>
              <w:t>B.A. (English) University of Indonesia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2007 - current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Professor of Literary Studies, FIBUI, teaching multiculturalism, literary and cultural studies theories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2003 - 2007: Head of Department of Literature, Faculty of Humanities, FIB UI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2002 - 2003: Head of English Studies Program, Faculty of Letters, UI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1992 - 1995: Program Secretary, Literary Studies Graduate Program, UI </w:t>
            </w:r>
          </w:p>
          <w:p w:rsidR="00360676" w:rsidRDefault="00561DDB" w:rsidP="00561DDB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>1982 - 1985: Program Secretary, American Studies Graduate Program, UI</w:t>
            </w:r>
          </w:p>
          <w:p w:rsidR="00561DDB" w:rsidRDefault="00561DDB" w:rsidP="00561DDB">
            <w:pPr>
              <w:cnfStyle w:val="000000000000"/>
              <w:rPr>
                <w:rFonts w:ascii="Arial" w:hAnsi="Arial" w:cs="Arial"/>
                <w:color w:val="000000"/>
              </w:rPr>
            </w:pP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2008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Workshop Director, Asian Public Intellectual Conference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2009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Member of the board of curators,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Ubud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Writers and Readers Festival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2009 - 2010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Member of Task force for Consortium of Inter-Asia Cultural Studies Institution,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Sungkonghoe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University, Seoul, Korea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3 - 5 August 2010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Member of Steering Committee, International Conference on Civic Space, Jakarta, Department of Literary Studies and Department of Architecture, UI and University of British Columbia*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July 2010 - present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Member of the Barcelona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Concensus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Consultancy Group**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August 30 - September 14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Writing a review of a paper for the ARI Working Paper Series*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 April - 29 May 2009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Chair of Steering Committee, Southeast Asian Emporium Course, Organizer: Faculty of Humanities and Faculty of Social and Political Sciences, UI, sponsored by SEASREP </w:t>
            </w:r>
          </w:p>
          <w:p w:rsidR="00561DDB" w:rsidRPr="00612558" w:rsidRDefault="00561DDB" w:rsidP="00561DD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July 2008 </w:t>
            </w:r>
          </w:p>
          <w:p w:rsidR="00561DDB" w:rsidRDefault="00561DDB" w:rsidP="00561DDB">
            <w:pPr>
              <w:cnfStyle w:val="000000000000"/>
            </w:pPr>
            <w:r w:rsidRPr="00612558">
              <w:rPr>
                <w:rFonts w:ascii="Arial" w:hAnsi="Arial" w:cs="Arial"/>
                <w:color w:val="000000"/>
              </w:rPr>
              <w:t>Member of Steering Committee, 9th International Conference on Social Representation, Bali,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561DDB"/>
    <w:rsid w:val="00B254D6"/>
    <w:rsid w:val="00CA4A11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2011-08-06T07:10:00Z</dcterms:created>
  <dcterms:modified xsi:type="dcterms:W3CDTF">2011-08-06T07:10:00Z</dcterms:modified>
</cp:coreProperties>
</file>