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6912"/>
        <w:gridCol w:w="860"/>
        <w:gridCol w:w="776"/>
        <w:gridCol w:w="774"/>
        <w:gridCol w:w="1752"/>
      </w:tblGrid>
      <w:tr w:rsidR="00360676" w:rsidTr="00685C30">
        <w:trPr>
          <w:cnfStyle w:val="100000000000"/>
          <w:trHeight w:val="900"/>
        </w:trPr>
        <w:tc>
          <w:tcPr>
            <w:cnfStyle w:val="001000000000"/>
            <w:tcW w:w="11074" w:type="dxa"/>
            <w:gridSpan w:val="5"/>
          </w:tcPr>
          <w:p w:rsidR="00685C30" w:rsidRPr="0077176C" w:rsidRDefault="00685C30" w:rsidP="0077176C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77176C">
              <w:rPr>
                <w:rFonts w:cs="B Zar" w:hint="cs"/>
                <w:sz w:val="28"/>
                <w:szCs w:val="28"/>
                <w:rtl/>
                <w:lang w:bidi="fa-IR"/>
              </w:rPr>
              <w:t>مركز اسناد فرهنگي آسيا</w:t>
            </w:r>
          </w:p>
          <w:p w:rsidR="00360676" w:rsidRPr="00685C30" w:rsidRDefault="00685C30" w:rsidP="00685C30">
            <w:pPr>
              <w:bidi/>
              <w:jc w:val="center"/>
              <w:rPr>
                <w:rFonts w:ascii="Calibri" w:eastAsia="Calibri" w:hAnsi="Calibri" w:cs="Arial"/>
                <w:color w:val="FFFFFF"/>
                <w:rtl/>
                <w:lang w:bidi="fa-IR"/>
              </w:rPr>
            </w:pPr>
            <w:r w:rsidRPr="00685C30">
              <w:rPr>
                <w:rFonts w:ascii="Calibri" w:eastAsia="Calibri" w:hAnsi="Calibri" w:cs="B Zar" w:hint="cs"/>
                <w:b w:val="0"/>
                <w:bCs w:val="0"/>
                <w:color w:val="FFFFFF"/>
                <w:rtl/>
              </w:rPr>
              <w:t>(</w:t>
            </w:r>
            <w:r w:rsidRPr="00685C30">
              <w:rPr>
                <w:rFonts w:cs="B Zar" w:hint="cs"/>
                <w:sz w:val="24"/>
                <w:szCs w:val="24"/>
                <w:rtl/>
                <w:lang w:bidi="fa-IR"/>
              </w:rPr>
              <w:t>پژوهشگران</w:t>
            </w:r>
            <w:r>
              <w:rPr>
                <w:rFonts w:ascii="Calibri" w:eastAsia="Calibri" w:hAnsi="Calibri" w:cs="Arial" w:hint="cs"/>
                <w:b w:val="0"/>
                <w:bCs w:val="0"/>
                <w:color w:val="FFFFFF"/>
                <w:rtl/>
              </w:rPr>
              <w:t>)</w:t>
            </w:r>
          </w:p>
        </w:tc>
      </w:tr>
      <w:tr w:rsidR="00360676" w:rsidTr="00685C30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Pr="00685C30" w:rsidRDefault="00360676" w:rsidP="00685C30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776" w:type="dxa"/>
          </w:tcPr>
          <w:p w:rsidR="00360676" w:rsidRPr="00685C30" w:rsidRDefault="00685C30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685C30">
              <w:rPr>
                <w:rFonts w:ascii="Calibri" w:eastAsia="Calibri" w:hAnsi="Calibri" w:cs="B Zar" w:hint="cs"/>
                <w:b/>
                <w:bCs/>
                <w:color w:val="000000"/>
                <w:rtl/>
              </w:rPr>
              <w:t>عكس</w:t>
            </w:r>
          </w:p>
        </w:tc>
        <w:tc>
          <w:tcPr>
            <w:tcW w:w="2526" w:type="dxa"/>
            <w:gridSpan w:val="2"/>
            <w:vMerge w:val="restart"/>
          </w:tcPr>
          <w:p w:rsidR="00360676" w:rsidRDefault="00360676" w:rsidP="00685C30">
            <w:pPr>
              <w:bidi/>
              <w:cnfStyle w:val="000000100000"/>
            </w:pPr>
          </w:p>
        </w:tc>
      </w:tr>
      <w:tr w:rsidR="00360676" w:rsidTr="00685C30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685C30" w:rsidRDefault="00360676" w:rsidP="00685C30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2526" w:type="dxa"/>
            <w:gridSpan w:val="2"/>
            <w:vMerge/>
          </w:tcPr>
          <w:p w:rsidR="00360676" w:rsidRDefault="00360676" w:rsidP="00685C30">
            <w:pPr>
              <w:bidi/>
              <w:cnfStyle w:val="000000000000"/>
            </w:pPr>
          </w:p>
        </w:tc>
      </w:tr>
      <w:tr w:rsidR="00360676" w:rsidTr="00685C30">
        <w:trPr>
          <w:cnfStyle w:val="000000100000"/>
          <w:trHeight w:val="294"/>
        </w:trPr>
        <w:tc>
          <w:tcPr>
            <w:cnfStyle w:val="001000000000"/>
            <w:tcW w:w="6912" w:type="dxa"/>
          </w:tcPr>
          <w:p w:rsidR="00360676" w:rsidRPr="00926C11" w:rsidRDefault="00DA1DF0" w:rsidP="00685C30">
            <w:pPr>
              <w:bidi/>
              <w:rPr>
                <w:rFonts w:cs="B Zar" w:hint="cs"/>
                <w:b w:val="0"/>
                <w:bCs w:val="0"/>
                <w:lang w:bidi="fa-IR"/>
              </w:rPr>
            </w:pPr>
            <w:r w:rsidRPr="00926C11">
              <w:rPr>
                <w:rFonts w:cs="B Zar" w:hint="cs"/>
                <w:b w:val="0"/>
                <w:bCs w:val="0"/>
                <w:rtl/>
                <w:lang w:bidi="fa-IR"/>
              </w:rPr>
              <w:t>دكتر نهال نفيسي</w:t>
            </w:r>
          </w:p>
        </w:tc>
        <w:tc>
          <w:tcPr>
            <w:tcW w:w="1636" w:type="dxa"/>
            <w:gridSpan w:val="2"/>
          </w:tcPr>
          <w:p w:rsidR="00685C30" w:rsidRPr="00685C30" w:rsidRDefault="00685C30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نام و نام‌خانوادگي</w:t>
            </w:r>
          </w:p>
        </w:tc>
        <w:tc>
          <w:tcPr>
            <w:tcW w:w="2526" w:type="dxa"/>
            <w:gridSpan w:val="2"/>
            <w:vMerge/>
          </w:tcPr>
          <w:p w:rsidR="00360676" w:rsidRDefault="00360676" w:rsidP="00685C30">
            <w:pPr>
              <w:bidi/>
              <w:cnfStyle w:val="000000100000"/>
            </w:pPr>
          </w:p>
        </w:tc>
      </w:tr>
      <w:tr w:rsidR="00360676" w:rsidTr="00685C30">
        <w:trPr>
          <w:trHeight w:val="294"/>
        </w:trPr>
        <w:tc>
          <w:tcPr>
            <w:cnfStyle w:val="001000000000"/>
            <w:tcW w:w="6912" w:type="dxa"/>
          </w:tcPr>
          <w:p w:rsidR="00360676" w:rsidRPr="00926C11" w:rsidRDefault="00DA1DF0" w:rsidP="00685C30">
            <w:pPr>
              <w:bidi/>
              <w:rPr>
                <w:rFonts w:cs="B Zar"/>
                <w:b w:val="0"/>
                <w:bCs w:val="0"/>
              </w:rPr>
            </w:pPr>
            <w:r w:rsidRPr="00926C11">
              <w:rPr>
                <w:rFonts w:cs="B Zar" w:hint="cs"/>
                <w:b w:val="0"/>
                <w:bCs w:val="0"/>
                <w:rtl/>
              </w:rPr>
              <w:t>اصفهان 1354</w:t>
            </w:r>
          </w:p>
        </w:tc>
        <w:tc>
          <w:tcPr>
            <w:tcW w:w="1636" w:type="dxa"/>
            <w:gridSpan w:val="2"/>
          </w:tcPr>
          <w:p w:rsidR="00360676" w:rsidRPr="00685C30" w:rsidRDefault="00685C30" w:rsidP="00685C30">
            <w:pPr>
              <w:bidi/>
              <w:cnfStyle w:val="0000000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تاريخ تولد</w:t>
            </w:r>
          </w:p>
        </w:tc>
        <w:tc>
          <w:tcPr>
            <w:tcW w:w="2526" w:type="dxa"/>
            <w:gridSpan w:val="2"/>
            <w:vMerge/>
          </w:tcPr>
          <w:p w:rsidR="00360676" w:rsidRDefault="00360676" w:rsidP="00685C30">
            <w:pPr>
              <w:bidi/>
              <w:cnfStyle w:val="000000000000"/>
            </w:pPr>
          </w:p>
        </w:tc>
      </w:tr>
      <w:tr w:rsidR="00360676" w:rsidTr="00685C30">
        <w:trPr>
          <w:cnfStyle w:val="000000100000"/>
          <w:trHeight w:val="294"/>
        </w:trPr>
        <w:tc>
          <w:tcPr>
            <w:cnfStyle w:val="001000000000"/>
            <w:tcW w:w="6912" w:type="dxa"/>
          </w:tcPr>
          <w:p w:rsidR="00360676" w:rsidRPr="00926C11" w:rsidRDefault="00DA1DF0" w:rsidP="00685C30">
            <w:pPr>
              <w:bidi/>
              <w:rPr>
                <w:rFonts w:cs="B Zar"/>
                <w:b w:val="0"/>
                <w:bCs w:val="0"/>
              </w:rPr>
            </w:pPr>
            <w:r w:rsidRPr="00926C11">
              <w:rPr>
                <w:rFonts w:cs="B Zar" w:hint="cs"/>
                <w:b w:val="0"/>
                <w:bCs w:val="0"/>
                <w:rtl/>
              </w:rPr>
              <w:t>ايراني</w:t>
            </w:r>
          </w:p>
        </w:tc>
        <w:tc>
          <w:tcPr>
            <w:tcW w:w="1636" w:type="dxa"/>
            <w:gridSpan w:val="2"/>
          </w:tcPr>
          <w:p w:rsidR="00360676" w:rsidRPr="00685C30" w:rsidRDefault="00685C30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مليت</w:t>
            </w:r>
          </w:p>
        </w:tc>
        <w:tc>
          <w:tcPr>
            <w:tcW w:w="2526" w:type="dxa"/>
            <w:gridSpan w:val="2"/>
            <w:vMerge/>
          </w:tcPr>
          <w:p w:rsidR="00360676" w:rsidRDefault="00360676" w:rsidP="00685C30">
            <w:pPr>
              <w:bidi/>
              <w:cnfStyle w:val="000000100000"/>
            </w:pPr>
          </w:p>
        </w:tc>
      </w:tr>
      <w:tr w:rsidR="00360676" w:rsidTr="00685C30">
        <w:trPr>
          <w:trHeight w:val="294"/>
        </w:trPr>
        <w:tc>
          <w:tcPr>
            <w:cnfStyle w:val="001000000000"/>
            <w:tcW w:w="6912" w:type="dxa"/>
          </w:tcPr>
          <w:p w:rsidR="00360676" w:rsidRPr="00926C11" w:rsidRDefault="00926C11" w:rsidP="00685C30">
            <w:pPr>
              <w:bidi/>
              <w:rPr>
                <w:rFonts w:cs="B Zar"/>
                <w:b w:val="0"/>
                <w:bCs w:val="0"/>
              </w:rPr>
            </w:pPr>
            <w:r>
              <w:rPr>
                <w:rFonts w:cs="B Zar" w:hint="cs"/>
                <w:b w:val="0"/>
                <w:bCs w:val="0"/>
                <w:rtl/>
              </w:rPr>
              <w:t>انسان‌شناسي علم</w:t>
            </w:r>
          </w:p>
        </w:tc>
        <w:tc>
          <w:tcPr>
            <w:tcW w:w="1636" w:type="dxa"/>
            <w:gridSpan w:val="2"/>
          </w:tcPr>
          <w:p w:rsidR="00360676" w:rsidRPr="00685C30" w:rsidRDefault="00685C30" w:rsidP="00685C30">
            <w:pPr>
              <w:bidi/>
              <w:cnfStyle w:val="0000000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حوزه فعاليت</w:t>
            </w:r>
          </w:p>
        </w:tc>
        <w:tc>
          <w:tcPr>
            <w:tcW w:w="2526" w:type="dxa"/>
            <w:gridSpan w:val="2"/>
            <w:vMerge/>
          </w:tcPr>
          <w:p w:rsidR="00360676" w:rsidRDefault="00360676" w:rsidP="00685C30">
            <w:pPr>
              <w:bidi/>
              <w:cnfStyle w:val="000000000000"/>
            </w:pPr>
          </w:p>
        </w:tc>
      </w:tr>
      <w:tr w:rsidR="00360676" w:rsidTr="00685C30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685C30">
            <w:pPr>
              <w:bidi/>
            </w:pPr>
          </w:p>
        </w:tc>
        <w:tc>
          <w:tcPr>
            <w:tcW w:w="2526" w:type="dxa"/>
            <w:gridSpan w:val="2"/>
            <w:vMerge/>
          </w:tcPr>
          <w:p w:rsidR="00360676" w:rsidRDefault="00360676" w:rsidP="00685C30">
            <w:pPr>
              <w:bidi/>
              <w:cnfStyle w:val="000000100000"/>
              <w:rPr>
                <w:b/>
                <w:bCs/>
              </w:rPr>
            </w:pPr>
          </w:p>
        </w:tc>
      </w:tr>
      <w:tr w:rsidR="00360676" w:rsidTr="00685C30">
        <w:trPr>
          <w:trHeight w:val="597"/>
        </w:trPr>
        <w:tc>
          <w:tcPr>
            <w:cnfStyle w:val="001000000000"/>
            <w:tcW w:w="9322" w:type="dxa"/>
            <w:gridSpan w:val="4"/>
          </w:tcPr>
          <w:p w:rsidR="00360676" w:rsidRPr="00926C11" w:rsidRDefault="00360676" w:rsidP="00685C30">
            <w:pPr>
              <w:bidi/>
              <w:rPr>
                <w:rFonts w:cs="B Zar" w:hint="cs"/>
                <w:b w:val="0"/>
                <w:bCs w:val="0"/>
                <w:rtl/>
              </w:rPr>
            </w:pPr>
          </w:p>
          <w:p w:rsidR="00DA1DF0" w:rsidRPr="00926C11" w:rsidRDefault="00DA1DF0" w:rsidP="00DA1DF0">
            <w:pPr>
              <w:bidi/>
              <w:rPr>
                <w:rFonts w:ascii="Tahoma" w:hAnsi="Tahoma" w:cs="B Zar" w:hint="cs"/>
                <w:b w:val="0"/>
                <w:bCs w:val="0"/>
                <w:rtl/>
                <w:lang w:bidi="fa-IR"/>
              </w:rPr>
            </w:pPr>
            <w:r w:rsidRPr="00926C11">
              <w:rPr>
                <w:rFonts w:ascii="Tahoma" w:hAnsi="Tahoma" w:cs="B Zar"/>
                <w:b w:val="0"/>
                <w:bCs w:val="0"/>
                <w:rtl/>
                <w:lang w:bidi="fa-IR"/>
              </w:rPr>
              <w:t>دکترا، انسان شناسی فرهنگی و اجتماعی، می ۲۰۰۷ (۱۳۸۶</w:t>
            </w:r>
            <w:r w:rsidRPr="00926C11">
              <w:rPr>
                <w:rFonts w:ascii="Tahoma" w:hAnsi="Tahoma" w:cs="B Zar" w:hint="cs"/>
                <w:b w:val="0"/>
                <w:bCs w:val="0"/>
                <w:rtl/>
                <w:lang w:bidi="fa-IR"/>
              </w:rPr>
              <w:t xml:space="preserve">)، </w:t>
            </w:r>
            <w:r w:rsidRPr="00926C11">
              <w:rPr>
                <w:rFonts w:ascii="Tahoma" w:hAnsi="Tahoma" w:cs="B Zar"/>
                <w:b w:val="0"/>
                <w:bCs w:val="0"/>
                <w:rtl/>
                <w:lang w:bidi="fa-IR"/>
              </w:rPr>
              <w:t>دانشگاه رایس، هیوستون، تگزاس، ایالات متحده</w:t>
            </w:r>
            <w:r w:rsidRPr="00926C11">
              <w:rPr>
                <w:rFonts w:ascii="Tahoma" w:hAnsi="Tahoma" w:cs="B Zar" w:hint="cs"/>
                <w:b w:val="0"/>
                <w:bCs w:val="0"/>
                <w:rtl/>
                <w:lang w:bidi="fa-IR"/>
              </w:rPr>
              <w:t xml:space="preserve">، </w:t>
            </w:r>
            <w:r w:rsidRPr="00926C11">
              <w:rPr>
                <w:rFonts w:ascii="Tahoma" w:hAnsi="Tahoma" w:cs="B Zar"/>
                <w:b w:val="0"/>
                <w:bCs w:val="0"/>
                <w:rtl/>
                <w:lang w:bidi="fa-IR"/>
              </w:rPr>
              <w:t>عنوان رساله دکتری:" مردمنگاری به شیوه مینیاتورهای ایرانی</w:t>
            </w:r>
            <w:r w:rsidRPr="00926C11">
              <w:rPr>
                <w:rFonts w:ascii="Tahoma" w:hAnsi="Tahoma" w:cs="B Zar"/>
                <w:b w:val="0"/>
                <w:bCs w:val="0"/>
                <w:lang w:bidi="fa-IR"/>
              </w:rPr>
              <w:t xml:space="preserve">: </w:t>
            </w:r>
            <w:r w:rsidRPr="00926C11">
              <w:rPr>
                <w:rFonts w:ascii="Tahoma" w:hAnsi="Tahoma" w:cs="B Zar"/>
                <w:b w:val="0"/>
                <w:bCs w:val="0"/>
                <w:rtl/>
                <w:lang w:bidi="fa-IR"/>
              </w:rPr>
              <w:t>مورد انجمن های ایرانیان در شهر واشنگتن</w:t>
            </w:r>
            <w:r w:rsidRPr="00926C11">
              <w:rPr>
                <w:rFonts w:ascii="Tahoma" w:hAnsi="Tahoma" w:cs="B Zar"/>
                <w:b w:val="0"/>
                <w:bCs w:val="0"/>
                <w:lang w:bidi="fa-IR"/>
              </w:rPr>
              <w:t>"</w:t>
            </w:r>
          </w:p>
          <w:p w:rsidR="00DA1DF0" w:rsidRPr="00926C11" w:rsidRDefault="00DA1DF0" w:rsidP="00DA1DF0">
            <w:pPr>
              <w:bidi/>
              <w:rPr>
                <w:rFonts w:ascii="Tahoma" w:hAnsi="Tahoma" w:cs="B Zar" w:hint="cs"/>
                <w:b w:val="0"/>
                <w:bCs w:val="0"/>
                <w:rtl/>
                <w:lang w:bidi="fa-IR"/>
              </w:rPr>
            </w:pPr>
            <w:r w:rsidRPr="00926C11">
              <w:rPr>
                <w:rFonts w:ascii="Tahoma" w:hAnsi="Tahoma" w:cs="B Zar"/>
                <w:b w:val="0"/>
                <w:bCs w:val="0"/>
                <w:rtl/>
                <w:lang w:bidi="fa-IR"/>
              </w:rPr>
              <w:t>کارشناسی، ادبیات انگلیسی، ۱۳۷۷</w:t>
            </w:r>
            <w:r w:rsidRPr="00926C11">
              <w:rPr>
                <w:rFonts w:ascii="Tahoma" w:hAnsi="Tahoma" w:cs="B Zar" w:hint="cs"/>
                <w:b w:val="0"/>
                <w:bCs w:val="0"/>
                <w:rtl/>
                <w:lang w:bidi="fa-IR"/>
              </w:rPr>
              <w:t xml:space="preserve">، </w:t>
            </w:r>
            <w:r w:rsidRPr="00926C11">
              <w:rPr>
                <w:rFonts w:ascii="Tahoma" w:hAnsi="Tahoma" w:cs="B Zar"/>
                <w:b w:val="0"/>
                <w:bCs w:val="0"/>
                <w:rtl/>
                <w:lang w:bidi="fa-IR"/>
              </w:rPr>
              <w:t>دانشگاه علامه طباطبایی، تهران</w:t>
            </w:r>
          </w:p>
          <w:p w:rsidR="00DA1DF0" w:rsidRPr="00926C11" w:rsidRDefault="00DA1DF0" w:rsidP="00DA1DF0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1752" w:type="dxa"/>
          </w:tcPr>
          <w:p w:rsidR="00360676" w:rsidRPr="00685C30" w:rsidRDefault="00685C30" w:rsidP="00685C30">
            <w:pPr>
              <w:bidi/>
              <w:cnfStyle w:val="0000000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سوابق تحصيلي</w:t>
            </w:r>
          </w:p>
        </w:tc>
      </w:tr>
      <w:tr w:rsidR="00360676" w:rsidTr="00685C30">
        <w:trPr>
          <w:cnfStyle w:val="000000100000"/>
          <w:trHeight w:val="597"/>
        </w:trPr>
        <w:tc>
          <w:tcPr>
            <w:cnfStyle w:val="001000000000"/>
            <w:tcW w:w="9322" w:type="dxa"/>
            <w:gridSpan w:val="4"/>
          </w:tcPr>
          <w:p w:rsidR="00360676" w:rsidRPr="00926C11" w:rsidRDefault="00360676" w:rsidP="00685C30">
            <w:pPr>
              <w:bidi/>
              <w:rPr>
                <w:rFonts w:cs="B Zar" w:hint="cs"/>
                <w:b w:val="0"/>
                <w:bCs w:val="0"/>
                <w:rtl/>
              </w:rPr>
            </w:pPr>
          </w:p>
          <w:p w:rsidR="00926C11" w:rsidRPr="00926C11" w:rsidRDefault="00926C11" w:rsidP="00926C11">
            <w:pPr>
              <w:rPr>
                <w:rFonts w:ascii="Tahoma" w:hAnsi="Tahoma" w:cs="B Zar" w:hint="cs"/>
                <w:b w:val="0"/>
                <w:bCs w:val="0"/>
                <w:rtl/>
                <w:lang w:bidi="fa-IR"/>
              </w:rPr>
            </w:pPr>
            <w:r w:rsidRPr="00926C11">
              <w:rPr>
                <w:rFonts w:ascii="Tahoma" w:hAnsi="Tahoma" w:cs="B Zar"/>
                <w:b w:val="0"/>
                <w:bCs w:val="0"/>
                <w:lang w:bidi="fa-IR"/>
              </w:rPr>
              <w:t xml:space="preserve">•The Dracula Ballet: A Tale of an Ethnographic Fieldwork.,” in Fieldwork Is Not What It Used to Be: Anthropology’s Culture of Method in Transition, James </w:t>
            </w:r>
            <w:proofErr w:type="spellStart"/>
            <w:r w:rsidRPr="00926C11">
              <w:rPr>
                <w:rFonts w:ascii="Tahoma" w:hAnsi="Tahoma" w:cs="B Zar"/>
                <w:b w:val="0"/>
                <w:bCs w:val="0"/>
                <w:lang w:bidi="fa-IR"/>
              </w:rPr>
              <w:t>Faubion</w:t>
            </w:r>
            <w:proofErr w:type="spellEnd"/>
            <w:r w:rsidRPr="00926C11">
              <w:rPr>
                <w:rFonts w:ascii="Tahoma" w:hAnsi="Tahoma" w:cs="B Zar"/>
                <w:b w:val="0"/>
                <w:bCs w:val="0"/>
                <w:lang w:bidi="fa-IR"/>
              </w:rPr>
              <w:t xml:space="preserve"> and George Marcus (eds.) Cornell University Press, Forthcoming</w:t>
            </w:r>
            <w:r w:rsidRPr="00926C11">
              <w:rPr>
                <w:rFonts w:ascii="Tahoma" w:hAnsi="Tahoma" w:cs="B Zar"/>
                <w:b w:val="0"/>
                <w:bCs w:val="0"/>
                <w:lang w:bidi="fa-IR"/>
              </w:rPr>
              <w:br/>
              <w:t>• “My Mysterious Affair with Mr. Loneliness in Four Scenes” (Poem), in University Blue, Volume XX, Houston, Texas, 2003</w:t>
            </w:r>
            <w:r w:rsidRPr="00926C11">
              <w:rPr>
                <w:rFonts w:ascii="Tahoma" w:hAnsi="Tahoma" w:cs="B Zar"/>
                <w:b w:val="0"/>
                <w:bCs w:val="0"/>
                <w:lang w:bidi="fa-IR"/>
              </w:rPr>
              <w:br/>
              <w:t>• “Untitled” (Poem), in Asphyxia Digest, Volume 1, Bellaire, TX, Spring 2003</w:t>
            </w:r>
            <w:r w:rsidRPr="00926C11">
              <w:rPr>
                <w:rFonts w:ascii="Tahoma" w:hAnsi="Tahoma" w:cs="B Zar"/>
                <w:b w:val="0"/>
                <w:bCs w:val="0"/>
                <w:lang w:bidi="fa-IR"/>
              </w:rPr>
              <w:br/>
              <w:t>• “Untitled” (Poem), in Curbside Review, Volume 4, Issue 1, Houston, TX, January 2003</w:t>
            </w:r>
            <w:r w:rsidRPr="00926C11">
              <w:rPr>
                <w:rFonts w:ascii="Tahoma" w:hAnsi="Tahoma" w:cs="B Zar"/>
                <w:b w:val="0"/>
                <w:bCs w:val="0"/>
                <w:lang w:bidi="fa-IR"/>
              </w:rPr>
              <w:br/>
              <w:t>• “Untitled” (Poem), in University Blue, Volume XVIII, Houston, TX, Spring 2001</w:t>
            </w:r>
          </w:p>
          <w:p w:rsidR="00926C11" w:rsidRPr="00926C11" w:rsidRDefault="00926C11" w:rsidP="00926C11">
            <w:pPr>
              <w:rPr>
                <w:rFonts w:cs="B Zar"/>
                <w:b w:val="0"/>
                <w:bCs w:val="0"/>
              </w:rPr>
            </w:pPr>
          </w:p>
        </w:tc>
        <w:tc>
          <w:tcPr>
            <w:tcW w:w="1752" w:type="dxa"/>
          </w:tcPr>
          <w:p w:rsidR="00360676" w:rsidRPr="00685C30" w:rsidRDefault="00685C30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فهرست آثار</w:t>
            </w:r>
          </w:p>
        </w:tc>
      </w:tr>
      <w:tr w:rsidR="00360676" w:rsidTr="00685C30">
        <w:trPr>
          <w:trHeight w:val="1204"/>
        </w:trPr>
        <w:tc>
          <w:tcPr>
            <w:cnfStyle w:val="001000000000"/>
            <w:tcW w:w="9322" w:type="dxa"/>
            <w:gridSpan w:val="4"/>
          </w:tcPr>
          <w:p w:rsidR="00360676" w:rsidRPr="00926C11" w:rsidRDefault="00360676" w:rsidP="00685C30">
            <w:pPr>
              <w:bidi/>
              <w:rPr>
                <w:rFonts w:cs="B Zar" w:hint="cs"/>
                <w:b w:val="0"/>
                <w:bCs w:val="0"/>
                <w:rtl/>
              </w:rPr>
            </w:pPr>
          </w:p>
          <w:p w:rsidR="00DA1DF0" w:rsidRDefault="00DA1DF0" w:rsidP="00926C11">
            <w:pPr>
              <w:bidi/>
              <w:rPr>
                <w:rFonts w:ascii="Tahoma" w:hAnsi="Tahoma" w:cs="B Zar" w:hint="cs"/>
                <w:b w:val="0"/>
                <w:bCs w:val="0"/>
                <w:rtl/>
                <w:lang w:bidi="fa-IR"/>
              </w:rPr>
            </w:pPr>
            <w:r w:rsidRPr="00926C11">
              <w:rPr>
                <w:rFonts w:ascii="Tahoma" w:hAnsi="Tahoma" w:cs="B Zar"/>
                <w:b w:val="0"/>
                <w:bCs w:val="0"/>
                <w:lang w:bidi="fa-IR"/>
              </w:rPr>
              <w:t xml:space="preserve">• </w:t>
            </w:r>
            <w:r w:rsidR="00926C11">
              <w:rPr>
                <w:rFonts w:ascii="Tahoma" w:hAnsi="Tahoma" w:cs="B Zar" w:hint="cs"/>
                <w:b w:val="0"/>
                <w:bCs w:val="0"/>
                <w:rtl/>
                <w:lang w:bidi="fa-IR"/>
              </w:rPr>
              <w:t xml:space="preserve"> </w:t>
            </w:r>
            <w:r w:rsidRPr="00926C11">
              <w:rPr>
                <w:rFonts w:ascii="Tahoma" w:hAnsi="Tahoma" w:cs="B Zar"/>
                <w:b w:val="0"/>
                <w:bCs w:val="0"/>
                <w:rtl/>
                <w:lang w:bidi="fa-IR"/>
              </w:rPr>
              <w:t>برگزیده شدن از طرف گروه انسان شناسی دانشگاه رایس برای یک دوره تحقیقی دو ساله در دانشگاه هاروارد، ۲۰۰۷ (۱۳۸۶</w:t>
            </w:r>
            <w:r w:rsidR="00926C11">
              <w:rPr>
                <w:rFonts w:ascii="Tahoma" w:hAnsi="Tahoma" w:cs="B Zar" w:hint="cs"/>
                <w:b w:val="0"/>
                <w:bCs w:val="0"/>
                <w:rtl/>
                <w:lang w:bidi="fa-IR"/>
              </w:rPr>
              <w:t>)</w:t>
            </w:r>
            <w:r w:rsidRPr="00926C11">
              <w:rPr>
                <w:rFonts w:ascii="Tahoma" w:hAnsi="Tahoma" w:cs="B Zar"/>
                <w:b w:val="0"/>
                <w:bCs w:val="0"/>
                <w:lang w:bidi="fa-IR"/>
              </w:rPr>
              <w:br/>
              <w:t xml:space="preserve">• </w:t>
            </w:r>
            <w:r w:rsidR="00926C11">
              <w:rPr>
                <w:rFonts w:ascii="Tahoma" w:hAnsi="Tahoma" w:cs="B Zar" w:hint="cs"/>
                <w:b w:val="0"/>
                <w:bCs w:val="0"/>
                <w:rtl/>
                <w:lang w:bidi="fa-IR"/>
              </w:rPr>
              <w:t xml:space="preserve"> </w:t>
            </w:r>
            <w:r w:rsidRPr="00926C11">
              <w:rPr>
                <w:rFonts w:ascii="Tahoma" w:hAnsi="Tahoma" w:cs="B Zar"/>
                <w:b w:val="0"/>
                <w:bCs w:val="0"/>
                <w:rtl/>
                <w:lang w:bidi="fa-IR"/>
              </w:rPr>
              <w:t>برنده جایزه درخشش تحصیلی از "سازمان زنان ایرانی-آمریکایی برای تحصیلات" در چهار نوبت متوالی، ۲۰۰۶-۲۰۰۲ (۱۳۸۵-۱۳۸۱</w:t>
            </w:r>
            <w:r w:rsidR="00926C11">
              <w:rPr>
                <w:rFonts w:ascii="Tahoma" w:hAnsi="Tahoma" w:cs="B Zar" w:hint="cs"/>
                <w:b w:val="0"/>
                <w:bCs w:val="0"/>
                <w:rtl/>
                <w:lang w:bidi="fa-IR"/>
              </w:rPr>
              <w:t>)</w:t>
            </w:r>
            <w:r w:rsidRPr="00926C11">
              <w:rPr>
                <w:rFonts w:ascii="Tahoma" w:hAnsi="Tahoma" w:cs="B Zar"/>
                <w:b w:val="0"/>
                <w:bCs w:val="0"/>
                <w:lang w:bidi="fa-IR"/>
              </w:rPr>
              <w:br/>
              <w:t xml:space="preserve">• </w:t>
            </w:r>
            <w:r w:rsidR="00926C11">
              <w:rPr>
                <w:rFonts w:ascii="Tahoma" w:hAnsi="Tahoma" w:cs="B Zar" w:hint="cs"/>
                <w:b w:val="0"/>
                <w:bCs w:val="0"/>
                <w:rtl/>
                <w:lang w:bidi="fa-IR"/>
              </w:rPr>
              <w:t xml:space="preserve"> </w:t>
            </w:r>
            <w:r w:rsidRPr="00926C11">
              <w:rPr>
                <w:rFonts w:ascii="Tahoma" w:hAnsi="Tahoma" w:cs="B Zar"/>
                <w:b w:val="0"/>
                <w:bCs w:val="0"/>
                <w:rtl/>
                <w:lang w:bidi="fa-IR"/>
              </w:rPr>
              <w:t>بورسیه کامل تحصیلی به مدت سه سال از جانب دانشگاه رایس</w:t>
            </w:r>
            <w:r w:rsidRPr="00926C11">
              <w:rPr>
                <w:rFonts w:ascii="Tahoma" w:hAnsi="Tahoma" w:cs="B Zar"/>
                <w:b w:val="0"/>
                <w:bCs w:val="0"/>
                <w:lang w:bidi="fa-IR"/>
              </w:rPr>
              <w:br/>
              <w:t xml:space="preserve">• </w:t>
            </w:r>
            <w:r w:rsidR="00926C11">
              <w:rPr>
                <w:rFonts w:ascii="Tahoma" w:hAnsi="Tahoma" w:cs="B Zar" w:hint="cs"/>
                <w:b w:val="0"/>
                <w:bCs w:val="0"/>
                <w:rtl/>
                <w:lang w:bidi="fa-IR"/>
              </w:rPr>
              <w:t xml:space="preserve"> </w:t>
            </w:r>
            <w:r w:rsidRPr="00926C11">
              <w:rPr>
                <w:rFonts w:ascii="Tahoma" w:hAnsi="Tahoma" w:cs="B Zar"/>
                <w:b w:val="0"/>
                <w:bCs w:val="0"/>
                <w:rtl/>
                <w:lang w:bidi="fa-IR"/>
              </w:rPr>
              <w:t>احراز رتبه اول در میان فارغ التحصیلان کارشناسی ادبیات انگلیسی، دانشگاه علامه طباطبایی، ۱۳۷۷</w:t>
            </w:r>
            <w:r w:rsidRPr="00926C11">
              <w:rPr>
                <w:rFonts w:ascii="Tahoma" w:hAnsi="Tahoma" w:cs="B Zar"/>
                <w:b w:val="0"/>
                <w:bCs w:val="0"/>
                <w:lang w:bidi="fa-IR"/>
              </w:rPr>
              <w:br/>
              <w:t xml:space="preserve">• </w:t>
            </w:r>
            <w:r w:rsidR="00926C11">
              <w:rPr>
                <w:rFonts w:ascii="Tahoma" w:hAnsi="Tahoma" w:cs="B Zar" w:hint="cs"/>
                <w:b w:val="0"/>
                <w:bCs w:val="0"/>
                <w:rtl/>
                <w:lang w:bidi="fa-IR"/>
              </w:rPr>
              <w:t xml:space="preserve"> </w:t>
            </w:r>
            <w:r w:rsidRPr="00926C11">
              <w:rPr>
                <w:rFonts w:ascii="Tahoma" w:hAnsi="Tahoma" w:cs="B Zar"/>
                <w:b w:val="0"/>
                <w:bCs w:val="0"/>
                <w:rtl/>
                <w:lang w:bidi="fa-IR"/>
              </w:rPr>
              <w:t>احراز رتبه اول در کنکورسراسری رشته زبان، ۱۳۷۳</w:t>
            </w:r>
          </w:p>
          <w:p w:rsidR="00926C11" w:rsidRPr="00926C11" w:rsidRDefault="00926C11" w:rsidP="00926C11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1752" w:type="dxa"/>
          </w:tcPr>
          <w:p w:rsidR="00360676" w:rsidRPr="00685C30" w:rsidRDefault="00685C30" w:rsidP="00685C30">
            <w:pPr>
              <w:bidi/>
              <w:cnfStyle w:val="0000000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جوايز و افتخارات</w:t>
            </w:r>
          </w:p>
        </w:tc>
      </w:tr>
      <w:tr w:rsidR="00360676" w:rsidTr="00685C30">
        <w:trPr>
          <w:cnfStyle w:val="000000100000"/>
          <w:trHeight w:val="294"/>
        </w:trPr>
        <w:tc>
          <w:tcPr>
            <w:cnfStyle w:val="001000000000"/>
            <w:tcW w:w="9322" w:type="dxa"/>
            <w:gridSpan w:val="4"/>
          </w:tcPr>
          <w:p w:rsidR="00360676" w:rsidRPr="00926C11" w:rsidRDefault="00926C11" w:rsidP="00685C30">
            <w:pPr>
              <w:bidi/>
              <w:rPr>
                <w:rFonts w:cs="B Zar"/>
                <w:b w:val="0"/>
                <w:bCs w:val="0"/>
                <w:color w:val="auto"/>
              </w:rPr>
            </w:pPr>
            <w:hyperlink r:id="rId5" w:history="1">
              <w:r w:rsidRPr="00926C11">
                <w:rPr>
                  <w:rStyle w:val="Hyperlink"/>
                  <w:rFonts w:ascii="Tahoma" w:hAnsi="Tahoma" w:cs="Tahoma"/>
                  <w:b w:val="0"/>
                  <w:bCs w:val="0"/>
                  <w:color w:val="auto"/>
                  <w:u w:val="none"/>
                  <w:lang w:bidi="fa-IR"/>
                </w:rPr>
                <w:t>nahal@rice.edu</w:t>
              </w:r>
            </w:hyperlink>
          </w:p>
        </w:tc>
        <w:tc>
          <w:tcPr>
            <w:tcW w:w="1752" w:type="dxa"/>
          </w:tcPr>
          <w:p w:rsidR="00360676" w:rsidRPr="00685C30" w:rsidRDefault="001470EC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پست الكترونيك</w:t>
            </w:r>
          </w:p>
        </w:tc>
      </w:tr>
      <w:tr w:rsidR="00360676" w:rsidTr="00685C30">
        <w:trPr>
          <w:trHeight w:val="294"/>
        </w:trPr>
        <w:tc>
          <w:tcPr>
            <w:cnfStyle w:val="001000000000"/>
            <w:tcW w:w="9322" w:type="dxa"/>
            <w:gridSpan w:val="4"/>
          </w:tcPr>
          <w:p w:rsidR="00360676" w:rsidRPr="00926C11" w:rsidRDefault="00360676" w:rsidP="00685C30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1752" w:type="dxa"/>
          </w:tcPr>
          <w:p w:rsidR="001470EC" w:rsidRPr="00685C30" w:rsidRDefault="001470EC" w:rsidP="001470EC">
            <w:pPr>
              <w:bidi/>
              <w:cnfStyle w:val="000000000000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دورنگار</w:t>
            </w:r>
          </w:p>
        </w:tc>
      </w:tr>
      <w:tr w:rsidR="00360676" w:rsidTr="00685C30">
        <w:trPr>
          <w:cnfStyle w:val="000000100000"/>
          <w:trHeight w:val="294"/>
        </w:trPr>
        <w:tc>
          <w:tcPr>
            <w:cnfStyle w:val="001000000000"/>
            <w:tcW w:w="9322" w:type="dxa"/>
            <w:gridSpan w:val="4"/>
          </w:tcPr>
          <w:p w:rsidR="00360676" w:rsidRPr="00926C11" w:rsidRDefault="00360676" w:rsidP="00685C30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1752" w:type="dxa"/>
          </w:tcPr>
          <w:p w:rsidR="00360676" w:rsidRPr="00685C30" w:rsidRDefault="00685C30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تلفن</w:t>
            </w:r>
          </w:p>
        </w:tc>
      </w:tr>
      <w:tr w:rsidR="00360676" w:rsidTr="00685C30">
        <w:trPr>
          <w:trHeight w:val="294"/>
        </w:trPr>
        <w:tc>
          <w:tcPr>
            <w:cnfStyle w:val="001000000000"/>
            <w:tcW w:w="9322" w:type="dxa"/>
            <w:gridSpan w:val="4"/>
          </w:tcPr>
          <w:p w:rsidR="00360676" w:rsidRPr="00926C11" w:rsidRDefault="00360676" w:rsidP="00685C30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1752" w:type="dxa"/>
          </w:tcPr>
          <w:p w:rsidR="00360676" w:rsidRPr="00685C30" w:rsidRDefault="00685C30" w:rsidP="00685C30">
            <w:pPr>
              <w:bidi/>
              <w:cnfStyle w:val="000000000000"/>
              <w:rPr>
                <w:rFonts w:cs="B Zar"/>
                <w:b/>
                <w:bCs/>
                <w:lang w:bidi="fa-IR"/>
              </w:rPr>
            </w:pPr>
            <w:r w:rsidRPr="00685C30">
              <w:rPr>
                <w:rFonts w:cs="B Zar" w:hint="cs"/>
                <w:b/>
                <w:bCs/>
                <w:rtl/>
                <w:lang w:bidi="fa-IR"/>
              </w:rPr>
              <w:t>آدرس</w:t>
            </w: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1470EC"/>
    <w:rsid w:val="00360676"/>
    <w:rsid w:val="00535692"/>
    <w:rsid w:val="00685C30"/>
    <w:rsid w:val="0077176C"/>
    <w:rsid w:val="00773B43"/>
    <w:rsid w:val="00926C11"/>
    <w:rsid w:val="00A910B9"/>
    <w:rsid w:val="00AF073F"/>
    <w:rsid w:val="00B254D6"/>
    <w:rsid w:val="00CB5ABB"/>
    <w:rsid w:val="00CB5C1A"/>
    <w:rsid w:val="00DA1DF0"/>
    <w:rsid w:val="00E35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5C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5269">
          <w:marLeft w:val="0"/>
          <w:marRight w:val="0"/>
          <w:marTop w:val="0"/>
          <w:marBottom w:val="272"/>
          <w:divBdr>
            <w:top w:val="single" w:sz="24" w:space="0" w:color="F1F2D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11034">
              <w:marLeft w:val="136"/>
              <w:marRight w:val="272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71493">
                  <w:marLeft w:val="13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01745">
                      <w:marLeft w:val="0"/>
                      <w:marRight w:val="0"/>
                      <w:marTop w:val="68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2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1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27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7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3027">
          <w:marLeft w:val="0"/>
          <w:marRight w:val="0"/>
          <w:marTop w:val="0"/>
          <w:marBottom w:val="300"/>
          <w:divBdr>
            <w:top w:val="single" w:sz="36" w:space="0" w:color="F1F2D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5223">
              <w:marLeft w:val="15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1648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4858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31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34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911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hal@ric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2</cp:revision>
  <dcterms:created xsi:type="dcterms:W3CDTF">2011-08-08T08:21:00Z</dcterms:created>
  <dcterms:modified xsi:type="dcterms:W3CDTF">2011-08-08T08:21:00Z</dcterms:modified>
</cp:coreProperties>
</file>